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Ind w:w="396" w:type="dxa"/>
        <w:tblLayout w:type="fixed"/>
        <w:tblLook w:val="0000" w:firstRow="0" w:lastRow="0" w:firstColumn="0" w:lastColumn="0" w:noHBand="0" w:noVBand="0"/>
      </w:tblPr>
      <w:tblGrid>
        <w:gridCol w:w="1872"/>
        <w:gridCol w:w="7749"/>
      </w:tblGrid>
      <w:tr w:rsidR="00A02E59" w:rsidRPr="004705BF" w:rsidTr="001E1CE3">
        <w:trPr>
          <w:cantSplit/>
          <w:trHeight w:val="287"/>
        </w:trPr>
        <w:tc>
          <w:tcPr>
            <w:tcW w:w="1872" w:type="dxa"/>
          </w:tcPr>
          <w:p w:rsidR="00A02E59" w:rsidRPr="004705BF" w:rsidRDefault="00A02E59" w:rsidP="001E1CE3">
            <w:pPr>
              <w:ind w:right="180"/>
              <w:jc w:val="right"/>
              <w:rPr>
                <w:rFonts w:ascii="Arial Narrow" w:hAnsi="Arial Narrow"/>
                <w:i/>
                <w:iCs/>
                <w:sz w:val="16"/>
                <w:szCs w:val="16"/>
              </w:rPr>
            </w:pPr>
            <w:r w:rsidRPr="004705BF">
              <w:rPr>
                <w:rFonts w:ascii="Arial Narrow" w:hAnsi="Arial Narrow"/>
                <w:i/>
                <w:iCs/>
                <w:sz w:val="16"/>
                <w:szCs w:val="16"/>
              </w:rPr>
              <w:t>Date</w:t>
            </w:r>
            <w:r w:rsidR="00C61D30">
              <w:rPr>
                <w:rFonts w:ascii="Arial Narrow" w:hAnsi="Arial Narrow"/>
                <w:i/>
                <w:iCs/>
                <w:sz w:val="16"/>
                <w:szCs w:val="16"/>
              </w:rPr>
              <w:t xml:space="preserve"> / Time</w:t>
            </w:r>
            <w:r w:rsidRPr="004705BF">
              <w:rPr>
                <w:rFonts w:ascii="Arial Narrow" w:hAnsi="Arial Narrow"/>
                <w:i/>
                <w:iCs/>
                <w:sz w:val="16"/>
                <w:szCs w:val="16"/>
              </w:rPr>
              <w:t>:</w:t>
            </w:r>
          </w:p>
        </w:tc>
        <w:tc>
          <w:tcPr>
            <w:tcW w:w="7749" w:type="dxa"/>
          </w:tcPr>
          <w:p w:rsidR="00A02E59" w:rsidRPr="004705BF" w:rsidRDefault="007D5842" w:rsidP="00CB12B1">
            <w:pPr>
              <w:ind w:left="-108"/>
              <w:rPr>
                <w:rFonts w:ascii="Arial Narrow" w:hAnsi="Arial Narrow"/>
                <w:sz w:val="20"/>
                <w:szCs w:val="20"/>
              </w:rPr>
            </w:pPr>
            <w:r>
              <w:rPr>
                <w:rFonts w:ascii="Arial Narrow" w:hAnsi="Arial Narrow"/>
                <w:sz w:val="20"/>
                <w:szCs w:val="20"/>
              </w:rPr>
              <w:t>April 1</w:t>
            </w:r>
            <w:r w:rsidR="00CB12B1">
              <w:rPr>
                <w:rFonts w:ascii="Arial Narrow" w:hAnsi="Arial Narrow"/>
                <w:sz w:val="20"/>
                <w:szCs w:val="20"/>
              </w:rPr>
              <w:t>7</w:t>
            </w:r>
            <w:r>
              <w:rPr>
                <w:rFonts w:ascii="Arial Narrow" w:hAnsi="Arial Narrow"/>
                <w:sz w:val="20"/>
                <w:szCs w:val="20"/>
              </w:rPr>
              <w:t>, 2012</w:t>
            </w:r>
            <w:r w:rsidR="00C61D30">
              <w:rPr>
                <w:rFonts w:ascii="Arial Narrow" w:hAnsi="Arial Narrow"/>
                <w:sz w:val="20"/>
                <w:szCs w:val="20"/>
              </w:rPr>
              <w:t xml:space="preserve">, </w:t>
            </w:r>
            <w:r>
              <w:rPr>
                <w:rFonts w:ascii="Arial Narrow" w:hAnsi="Arial Narrow"/>
                <w:sz w:val="20"/>
                <w:szCs w:val="20"/>
              </w:rPr>
              <w:t>2:30</w:t>
            </w:r>
            <w:r w:rsidR="00C61D30">
              <w:rPr>
                <w:rFonts w:ascii="Arial Narrow" w:hAnsi="Arial Narrow"/>
                <w:sz w:val="20"/>
                <w:szCs w:val="20"/>
              </w:rPr>
              <w:t xml:space="preserve"> – </w:t>
            </w:r>
            <w:r>
              <w:rPr>
                <w:rFonts w:ascii="Arial Narrow" w:hAnsi="Arial Narrow"/>
                <w:sz w:val="20"/>
                <w:szCs w:val="20"/>
              </w:rPr>
              <w:t>4:30</w:t>
            </w:r>
            <w:r w:rsidR="00BA5E5C">
              <w:rPr>
                <w:rFonts w:ascii="Arial Narrow" w:hAnsi="Arial Narrow"/>
                <w:sz w:val="20"/>
                <w:szCs w:val="20"/>
              </w:rPr>
              <w:t xml:space="preserve"> </w:t>
            </w:r>
            <w:r w:rsidR="00C61D30">
              <w:rPr>
                <w:rFonts w:ascii="Arial Narrow" w:hAnsi="Arial Narrow"/>
                <w:sz w:val="20"/>
                <w:szCs w:val="20"/>
              </w:rPr>
              <w:t>PM</w:t>
            </w:r>
          </w:p>
        </w:tc>
      </w:tr>
      <w:tr w:rsidR="00A02E59" w:rsidRPr="004705BF" w:rsidTr="001E1CE3">
        <w:trPr>
          <w:cantSplit/>
          <w:trHeight w:val="287"/>
        </w:trPr>
        <w:tc>
          <w:tcPr>
            <w:tcW w:w="1872" w:type="dxa"/>
          </w:tcPr>
          <w:p w:rsidR="00A02E59" w:rsidRPr="004705BF" w:rsidRDefault="00A02E59" w:rsidP="001E1CE3">
            <w:pPr>
              <w:ind w:right="180"/>
              <w:jc w:val="right"/>
              <w:rPr>
                <w:rFonts w:ascii="Arial Narrow" w:hAnsi="Arial Narrow"/>
                <w:i/>
                <w:iCs/>
                <w:sz w:val="16"/>
                <w:szCs w:val="16"/>
              </w:rPr>
            </w:pPr>
            <w:r w:rsidRPr="004705BF">
              <w:rPr>
                <w:rFonts w:ascii="Arial Narrow" w:hAnsi="Arial Narrow"/>
                <w:i/>
                <w:iCs/>
                <w:sz w:val="16"/>
                <w:szCs w:val="16"/>
              </w:rPr>
              <w:t>Project:</w:t>
            </w:r>
          </w:p>
        </w:tc>
        <w:tc>
          <w:tcPr>
            <w:tcW w:w="7749" w:type="dxa"/>
          </w:tcPr>
          <w:p w:rsidR="00A02E59" w:rsidRPr="004705BF" w:rsidRDefault="007D5842" w:rsidP="007D5842">
            <w:pPr>
              <w:ind w:left="-108"/>
              <w:rPr>
                <w:rFonts w:ascii="Arial Narrow" w:hAnsi="Arial Narrow"/>
                <w:b/>
                <w:bCs/>
                <w:sz w:val="20"/>
                <w:szCs w:val="20"/>
              </w:rPr>
            </w:pPr>
            <w:r>
              <w:rPr>
                <w:rFonts w:ascii="Arial Narrow" w:hAnsi="Arial Narrow"/>
                <w:sz w:val="20"/>
                <w:szCs w:val="20"/>
              </w:rPr>
              <w:t>Designer Focus Group</w:t>
            </w:r>
            <w:r w:rsidR="00C61D30">
              <w:rPr>
                <w:rFonts w:ascii="Arial Narrow" w:hAnsi="Arial Narrow"/>
                <w:sz w:val="20"/>
                <w:szCs w:val="20"/>
              </w:rPr>
              <w:t>: Physical Master Plan 2012 Update</w:t>
            </w:r>
          </w:p>
        </w:tc>
      </w:tr>
      <w:tr w:rsidR="00A02E59" w:rsidRPr="004705BF" w:rsidTr="001E1CE3">
        <w:trPr>
          <w:cantSplit/>
          <w:trHeight w:val="287"/>
        </w:trPr>
        <w:tc>
          <w:tcPr>
            <w:tcW w:w="1872" w:type="dxa"/>
          </w:tcPr>
          <w:p w:rsidR="00A02E59" w:rsidRPr="004705BF" w:rsidRDefault="00A02E59" w:rsidP="00F4180E">
            <w:pPr>
              <w:ind w:right="180"/>
              <w:jc w:val="right"/>
              <w:rPr>
                <w:rFonts w:ascii="Arial Narrow" w:hAnsi="Arial Narrow"/>
                <w:i/>
                <w:iCs/>
                <w:sz w:val="16"/>
                <w:szCs w:val="16"/>
              </w:rPr>
            </w:pPr>
          </w:p>
        </w:tc>
        <w:tc>
          <w:tcPr>
            <w:tcW w:w="7749" w:type="dxa"/>
          </w:tcPr>
          <w:p w:rsidR="00A02E59" w:rsidRPr="004705BF" w:rsidRDefault="00A02E59" w:rsidP="001E1CE3">
            <w:pPr>
              <w:ind w:left="-108"/>
              <w:rPr>
                <w:rFonts w:ascii="Arial Narrow" w:hAnsi="Arial Narrow"/>
                <w:sz w:val="20"/>
                <w:szCs w:val="20"/>
              </w:rPr>
            </w:pPr>
          </w:p>
        </w:tc>
      </w:tr>
      <w:tr w:rsidR="00A02E59" w:rsidRPr="004705BF" w:rsidTr="001E1CE3">
        <w:trPr>
          <w:cantSplit/>
          <w:trHeight w:val="287"/>
        </w:trPr>
        <w:tc>
          <w:tcPr>
            <w:tcW w:w="1872" w:type="dxa"/>
          </w:tcPr>
          <w:p w:rsidR="00A02E59" w:rsidRPr="004705BF" w:rsidRDefault="00F4180E" w:rsidP="001E1CE3">
            <w:pPr>
              <w:ind w:right="180"/>
              <w:jc w:val="right"/>
              <w:rPr>
                <w:rFonts w:ascii="Arial Narrow" w:hAnsi="Arial Narrow"/>
                <w:i/>
                <w:iCs/>
                <w:sz w:val="16"/>
                <w:szCs w:val="16"/>
              </w:rPr>
            </w:pPr>
            <w:r>
              <w:rPr>
                <w:rFonts w:ascii="Arial Narrow" w:hAnsi="Arial Narrow"/>
                <w:i/>
                <w:iCs/>
                <w:sz w:val="16"/>
                <w:szCs w:val="16"/>
              </w:rPr>
              <w:t>Location</w:t>
            </w:r>
            <w:r w:rsidR="00A02E59" w:rsidRPr="004705BF">
              <w:rPr>
                <w:rFonts w:ascii="Arial Narrow" w:hAnsi="Arial Narrow"/>
                <w:i/>
                <w:iCs/>
                <w:sz w:val="16"/>
                <w:szCs w:val="16"/>
              </w:rPr>
              <w:t>:</w:t>
            </w:r>
          </w:p>
        </w:tc>
        <w:tc>
          <w:tcPr>
            <w:tcW w:w="7749" w:type="dxa"/>
          </w:tcPr>
          <w:p w:rsidR="00A02E59" w:rsidRPr="004705BF" w:rsidRDefault="00F4180E" w:rsidP="00CB12B1">
            <w:pPr>
              <w:ind w:left="-108"/>
              <w:rPr>
                <w:rFonts w:ascii="Arial Narrow" w:hAnsi="Arial Narrow"/>
                <w:sz w:val="20"/>
                <w:szCs w:val="20"/>
              </w:rPr>
            </w:pPr>
            <w:r>
              <w:rPr>
                <w:rFonts w:ascii="Arial Narrow" w:hAnsi="Arial Narrow"/>
                <w:sz w:val="20"/>
                <w:szCs w:val="20"/>
              </w:rPr>
              <w:t>Meeting Rm. 1</w:t>
            </w:r>
            <w:r w:rsidR="00CB12B1">
              <w:rPr>
                <w:rFonts w:ascii="Arial Narrow" w:hAnsi="Arial Narrow"/>
                <w:sz w:val="20"/>
                <w:szCs w:val="20"/>
              </w:rPr>
              <w:t>10</w:t>
            </w:r>
            <w:r>
              <w:rPr>
                <w:rFonts w:ascii="Arial Narrow" w:hAnsi="Arial Narrow"/>
                <w:sz w:val="20"/>
                <w:szCs w:val="20"/>
              </w:rPr>
              <w:t xml:space="preserve"> (ground floor), Administrative Services Bldg. III, 2701 Sullivan Drive</w:t>
            </w:r>
          </w:p>
        </w:tc>
      </w:tr>
      <w:tr w:rsidR="00C61D30" w:rsidRPr="004705BF" w:rsidTr="001E1CE3">
        <w:trPr>
          <w:cantSplit/>
          <w:trHeight w:val="287"/>
        </w:trPr>
        <w:tc>
          <w:tcPr>
            <w:tcW w:w="1872" w:type="dxa"/>
          </w:tcPr>
          <w:p w:rsidR="00C61D30" w:rsidRDefault="00C61D30" w:rsidP="001E1CE3">
            <w:pPr>
              <w:ind w:right="180"/>
              <w:jc w:val="right"/>
              <w:rPr>
                <w:rFonts w:ascii="Arial Narrow" w:hAnsi="Arial Narrow"/>
                <w:i/>
                <w:iCs/>
                <w:sz w:val="16"/>
                <w:szCs w:val="16"/>
              </w:rPr>
            </w:pPr>
          </w:p>
        </w:tc>
        <w:tc>
          <w:tcPr>
            <w:tcW w:w="7749" w:type="dxa"/>
          </w:tcPr>
          <w:p w:rsidR="00C61D30" w:rsidRDefault="00C61D30" w:rsidP="001E1CE3">
            <w:pPr>
              <w:ind w:left="-108"/>
              <w:rPr>
                <w:rFonts w:ascii="Arial Narrow" w:hAnsi="Arial Narrow"/>
                <w:sz w:val="20"/>
                <w:szCs w:val="20"/>
              </w:rPr>
            </w:pPr>
          </w:p>
        </w:tc>
      </w:tr>
    </w:tbl>
    <w:p w:rsidR="00A02E59" w:rsidRPr="004705BF" w:rsidRDefault="00A02E59" w:rsidP="00A02E59">
      <w:pPr>
        <w:tabs>
          <w:tab w:val="right" w:pos="-2970"/>
          <w:tab w:val="right" w:pos="927"/>
          <w:tab w:val="left" w:pos="1728"/>
        </w:tabs>
        <w:spacing w:line="288" w:lineRule="auto"/>
        <w:ind w:left="-360" w:right="-207"/>
        <w:jc w:val="right"/>
        <w:rPr>
          <w:rFonts w:ascii="Arial Narrow" w:hAnsi="Arial Narrow" w:cs="Arial"/>
          <w:b/>
          <w:bCs/>
          <w:spacing w:val="80"/>
          <w:sz w:val="32"/>
        </w:rPr>
      </w:pPr>
      <w:r>
        <w:rPr>
          <w:rFonts w:ascii="Arial Narrow" w:hAnsi="Arial Narrow" w:cs="Arial"/>
          <w:b/>
          <w:bCs/>
          <w:noProof/>
          <w:spacing w:val="80"/>
          <w:sz w:val="3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237490</wp:posOffset>
                </wp:positionV>
                <wp:extent cx="60947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pt" to="49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VHAIAADY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" strokeweight=".25pt"/>
            </w:pict>
          </mc:Fallback>
        </mc:AlternateContent>
      </w:r>
      <w:r w:rsidR="007D5842">
        <w:rPr>
          <w:rFonts w:ascii="Arial Narrow" w:hAnsi="Arial Narrow" w:cs="Arial"/>
          <w:b/>
          <w:bCs/>
          <w:noProof/>
          <w:spacing w:val="80"/>
          <w:sz w:val="32"/>
        </w:rPr>
        <w:t>Meeting Minutes</w:t>
      </w:r>
    </w:p>
    <w:tbl>
      <w:tblPr>
        <w:tblW w:w="9990" w:type="dxa"/>
        <w:tblInd w:w="378" w:type="dxa"/>
        <w:tblLayout w:type="fixed"/>
        <w:tblLook w:val="0000" w:firstRow="0" w:lastRow="0" w:firstColumn="0" w:lastColumn="0" w:noHBand="0" w:noVBand="0"/>
      </w:tblPr>
      <w:tblGrid>
        <w:gridCol w:w="4140"/>
        <w:gridCol w:w="450"/>
        <w:gridCol w:w="2610"/>
        <w:gridCol w:w="1800"/>
        <w:gridCol w:w="990"/>
      </w:tblGrid>
      <w:tr w:rsidR="00A02E59" w:rsidRPr="004705BF" w:rsidTr="00AB0E55">
        <w:trPr>
          <w:cantSplit/>
          <w:trHeight w:val="198"/>
        </w:trPr>
        <w:tc>
          <w:tcPr>
            <w:tcW w:w="4140" w:type="dxa"/>
          </w:tcPr>
          <w:p w:rsidR="00A02E59" w:rsidRPr="0062798A" w:rsidRDefault="00427EDD" w:rsidP="001E1CE3">
            <w:pPr>
              <w:ind w:left="-108"/>
              <w:rPr>
                <w:rFonts w:ascii="Arial Narrow" w:hAnsi="Arial Narrow"/>
                <w:b/>
                <w:iCs/>
                <w:szCs w:val="22"/>
              </w:rPr>
            </w:pPr>
            <w:r>
              <w:rPr>
                <w:rFonts w:ascii="Arial Narrow" w:hAnsi="Arial Narrow"/>
                <w:b/>
                <w:iCs/>
                <w:szCs w:val="22"/>
              </w:rPr>
              <w:t>ATTEND</w:t>
            </w:r>
            <w:r w:rsidR="00A02E59" w:rsidRPr="0062798A">
              <w:rPr>
                <w:rFonts w:ascii="Arial Narrow" w:hAnsi="Arial Narrow"/>
                <w:b/>
                <w:iCs/>
                <w:szCs w:val="22"/>
              </w:rPr>
              <w:t>EES</w:t>
            </w:r>
          </w:p>
        </w:tc>
        <w:tc>
          <w:tcPr>
            <w:tcW w:w="450" w:type="dxa"/>
            <w:tcMar>
              <w:left w:w="29" w:type="dxa"/>
              <w:right w:w="14" w:type="dxa"/>
            </w:tcMar>
          </w:tcPr>
          <w:p w:rsidR="00A02E59" w:rsidRPr="004705BF" w:rsidRDefault="00A02E59" w:rsidP="001E1CE3">
            <w:pPr>
              <w:rPr>
                <w:rFonts w:ascii="Arial Narrow" w:hAnsi="Arial Narrow"/>
                <w:i/>
                <w:iCs/>
                <w:sz w:val="13"/>
              </w:rPr>
            </w:pPr>
          </w:p>
        </w:tc>
        <w:tc>
          <w:tcPr>
            <w:tcW w:w="2610" w:type="dxa"/>
            <w:tcMar>
              <w:left w:w="14" w:type="dxa"/>
              <w:right w:w="14" w:type="dxa"/>
            </w:tcMar>
          </w:tcPr>
          <w:p w:rsidR="00A02E59" w:rsidRDefault="00A02E59" w:rsidP="001E1CE3">
            <w:pPr>
              <w:rPr>
                <w:rFonts w:ascii="Arial Narrow" w:hAnsi="Arial Narrow"/>
                <w:i/>
                <w:iCs/>
                <w:sz w:val="13"/>
              </w:rPr>
            </w:pPr>
          </w:p>
        </w:tc>
        <w:tc>
          <w:tcPr>
            <w:tcW w:w="1800" w:type="dxa"/>
            <w:tcMar>
              <w:left w:w="14" w:type="dxa"/>
              <w:right w:w="14" w:type="dxa"/>
            </w:tcMar>
          </w:tcPr>
          <w:p w:rsidR="00A02E59" w:rsidRPr="004B4901" w:rsidRDefault="00A02E59" w:rsidP="001E1CE3">
            <w:pPr>
              <w:rPr>
                <w:rStyle w:val="Hyperlink"/>
                <w:sz w:val="18"/>
                <w:szCs w:val="18"/>
              </w:rPr>
            </w:pPr>
          </w:p>
        </w:tc>
        <w:tc>
          <w:tcPr>
            <w:tcW w:w="990" w:type="dxa"/>
            <w:tcMar>
              <w:left w:w="14" w:type="dxa"/>
              <w:right w:w="14" w:type="dxa"/>
            </w:tcMar>
          </w:tcPr>
          <w:p w:rsidR="00A02E59" w:rsidRDefault="00A02E59" w:rsidP="001E1CE3">
            <w:pPr>
              <w:rPr>
                <w:rFonts w:ascii="Arial Narrow" w:hAnsi="Arial Narrow"/>
                <w:i/>
                <w:iCs/>
                <w:sz w:val="13"/>
              </w:rPr>
            </w:pPr>
          </w:p>
        </w:tc>
      </w:tr>
      <w:tr w:rsidR="00A02E59" w:rsidRPr="004705BF" w:rsidTr="000378D0">
        <w:trPr>
          <w:cantSplit/>
          <w:trHeight w:val="324"/>
        </w:trPr>
        <w:tc>
          <w:tcPr>
            <w:tcW w:w="4140" w:type="dxa"/>
            <w:vAlign w:val="center"/>
          </w:tcPr>
          <w:p w:rsidR="00A02E59" w:rsidRPr="004705BF" w:rsidRDefault="00A02E59" w:rsidP="001E1CE3">
            <w:pPr>
              <w:ind w:left="-108"/>
              <w:rPr>
                <w:rFonts w:ascii="Arial Narrow" w:hAnsi="Arial Narrow"/>
                <w:i/>
                <w:iCs/>
                <w:sz w:val="13"/>
              </w:rPr>
            </w:pPr>
            <w:r w:rsidRPr="004705BF">
              <w:rPr>
                <w:rFonts w:ascii="Arial Narrow" w:hAnsi="Arial Narrow"/>
                <w:i/>
                <w:iCs/>
                <w:sz w:val="13"/>
              </w:rPr>
              <w:t>Name</w:t>
            </w:r>
          </w:p>
        </w:tc>
        <w:tc>
          <w:tcPr>
            <w:tcW w:w="450" w:type="dxa"/>
            <w:tcMar>
              <w:left w:w="29" w:type="dxa"/>
              <w:right w:w="14" w:type="dxa"/>
            </w:tcMar>
            <w:vAlign w:val="center"/>
          </w:tcPr>
          <w:p w:rsidR="00A02E59" w:rsidRPr="004705BF" w:rsidRDefault="00A02E59" w:rsidP="001E1CE3">
            <w:pPr>
              <w:rPr>
                <w:rFonts w:ascii="Arial Narrow" w:hAnsi="Arial Narrow"/>
                <w:i/>
                <w:iCs/>
                <w:sz w:val="13"/>
              </w:rPr>
            </w:pPr>
            <w:r w:rsidRPr="004705BF">
              <w:rPr>
                <w:rFonts w:ascii="Arial Narrow" w:hAnsi="Arial Narrow"/>
                <w:i/>
                <w:iCs/>
                <w:sz w:val="13"/>
              </w:rPr>
              <w:t>Initials</w:t>
            </w:r>
          </w:p>
        </w:tc>
        <w:tc>
          <w:tcPr>
            <w:tcW w:w="2610" w:type="dxa"/>
            <w:tcMar>
              <w:left w:w="14" w:type="dxa"/>
              <w:right w:w="14" w:type="dxa"/>
            </w:tcMar>
            <w:vAlign w:val="center"/>
          </w:tcPr>
          <w:p w:rsidR="00A02E59" w:rsidRPr="004705BF" w:rsidRDefault="00A02E59" w:rsidP="001E1CE3">
            <w:pPr>
              <w:rPr>
                <w:rFonts w:ascii="Arial Narrow" w:hAnsi="Arial Narrow"/>
                <w:i/>
                <w:iCs/>
                <w:sz w:val="13"/>
              </w:rPr>
            </w:pPr>
            <w:r>
              <w:rPr>
                <w:rFonts w:ascii="Arial Narrow" w:hAnsi="Arial Narrow"/>
                <w:i/>
                <w:iCs/>
                <w:sz w:val="13"/>
              </w:rPr>
              <w:t>Department</w:t>
            </w:r>
          </w:p>
        </w:tc>
        <w:tc>
          <w:tcPr>
            <w:tcW w:w="1800" w:type="dxa"/>
            <w:tcMar>
              <w:left w:w="14" w:type="dxa"/>
              <w:right w:w="14" w:type="dxa"/>
            </w:tcMar>
            <w:vAlign w:val="center"/>
          </w:tcPr>
          <w:p w:rsidR="00A02E59" w:rsidRPr="004B4901" w:rsidRDefault="00A02E59" w:rsidP="001E1CE3">
            <w:pPr>
              <w:rPr>
                <w:rStyle w:val="Hyperlink"/>
                <w:sz w:val="18"/>
                <w:szCs w:val="18"/>
              </w:rPr>
            </w:pPr>
            <w:r w:rsidRPr="004B4901">
              <w:rPr>
                <w:rFonts w:ascii="Arial Narrow" w:hAnsi="Arial Narrow"/>
                <w:i/>
                <w:iCs/>
                <w:sz w:val="13"/>
              </w:rPr>
              <w:t>Email</w:t>
            </w:r>
          </w:p>
        </w:tc>
        <w:tc>
          <w:tcPr>
            <w:tcW w:w="990" w:type="dxa"/>
            <w:tcMar>
              <w:left w:w="14" w:type="dxa"/>
              <w:right w:w="14" w:type="dxa"/>
            </w:tcMar>
            <w:vAlign w:val="center"/>
          </w:tcPr>
          <w:p w:rsidR="00A02E59" w:rsidRPr="004705BF" w:rsidRDefault="00A02E59" w:rsidP="001E1CE3">
            <w:pPr>
              <w:rPr>
                <w:rFonts w:ascii="Arial Narrow" w:hAnsi="Arial Narrow"/>
                <w:i/>
                <w:iCs/>
                <w:sz w:val="13"/>
              </w:rPr>
            </w:pPr>
            <w:r>
              <w:rPr>
                <w:rFonts w:ascii="Arial Narrow" w:hAnsi="Arial Narrow"/>
                <w:i/>
                <w:iCs/>
                <w:sz w:val="13"/>
              </w:rPr>
              <w:t>Telephone</w:t>
            </w:r>
          </w:p>
        </w:tc>
      </w:tr>
      <w:tr w:rsidR="0098217F" w:rsidRPr="004705BF" w:rsidTr="000378D0">
        <w:trPr>
          <w:cantSplit/>
          <w:trHeight w:val="288"/>
        </w:trPr>
        <w:tc>
          <w:tcPr>
            <w:tcW w:w="4140" w:type="dxa"/>
          </w:tcPr>
          <w:p w:rsidR="0098217F" w:rsidRDefault="00CB12B1" w:rsidP="002A444F">
            <w:pPr>
              <w:ind w:left="-108"/>
              <w:rPr>
                <w:rFonts w:ascii="Arial Narrow" w:hAnsi="Arial Narrow"/>
                <w:sz w:val="18"/>
                <w:szCs w:val="18"/>
              </w:rPr>
            </w:pPr>
            <w:r>
              <w:rPr>
                <w:rFonts w:ascii="Arial Narrow" w:hAnsi="Arial Narrow"/>
                <w:sz w:val="18"/>
                <w:szCs w:val="18"/>
              </w:rPr>
              <w:t>Jeffery B</w:t>
            </w:r>
            <w:r w:rsidR="002A444F">
              <w:rPr>
                <w:rFonts w:ascii="Arial Narrow" w:hAnsi="Arial Narrow"/>
                <w:sz w:val="18"/>
                <w:szCs w:val="18"/>
              </w:rPr>
              <w:t>ottomley</w:t>
            </w:r>
          </w:p>
        </w:tc>
        <w:tc>
          <w:tcPr>
            <w:tcW w:w="450" w:type="dxa"/>
            <w:tcMar>
              <w:left w:w="14" w:type="dxa"/>
              <w:right w:w="14" w:type="dxa"/>
            </w:tcMar>
          </w:tcPr>
          <w:p w:rsidR="0098217F" w:rsidRDefault="00CB12B1" w:rsidP="00CB12B1">
            <w:pPr>
              <w:ind w:left="-108"/>
              <w:jc w:val="center"/>
              <w:rPr>
                <w:rFonts w:ascii="Arial Narrow" w:hAnsi="Arial Narrow"/>
                <w:sz w:val="18"/>
                <w:szCs w:val="18"/>
              </w:rPr>
            </w:pPr>
            <w:r>
              <w:rPr>
                <w:rFonts w:ascii="Arial Narrow" w:hAnsi="Arial Narrow"/>
                <w:sz w:val="18"/>
                <w:szCs w:val="18"/>
              </w:rPr>
              <w:t>JB</w:t>
            </w:r>
          </w:p>
        </w:tc>
        <w:tc>
          <w:tcPr>
            <w:tcW w:w="2610" w:type="dxa"/>
            <w:tcMar>
              <w:left w:w="14" w:type="dxa"/>
              <w:right w:w="14" w:type="dxa"/>
            </w:tcMar>
          </w:tcPr>
          <w:p w:rsidR="0098217F" w:rsidRDefault="00CB12B1" w:rsidP="00163CD0">
            <w:pPr>
              <w:rPr>
                <w:rFonts w:ascii="Arial Narrow" w:hAnsi="Arial Narrow"/>
                <w:sz w:val="18"/>
                <w:szCs w:val="18"/>
              </w:rPr>
            </w:pPr>
            <w:r>
              <w:rPr>
                <w:rFonts w:ascii="Arial Narrow" w:hAnsi="Arial Narrow"/>
                <w:sz w:val="18"/>
                <w:szCs w:val="18"/>
              </w:rPr>
              <w:t>O’Brian Atkins</w:t>
            </w:r>
          </w:p>
        </w:tc>
        <w:tc>
          <w:tcPr>
            <w:tcW w:w="1800" w:type="dxa"/>
            <w:tcMar>
              <w:left w:w="14" w:type="dxa"/>
              <w:right w:w="14" w:type="dxa"/>
            </w:tcMar>
          </w:tcPr>
          <w:p w:rsidR="0098217F" w:rsidRPr="004B4901" w:rsidRDefault="0098217F" w:rsidP="00163CD0">
            <w:pPr>
              <w:rPr>
                <w:rStyle w:val="Hyperlink"/>
                <w:rFonts w:ascii="Arial Narrow" w:hAnsi="Arial Narrow"/>
                <w:sz w:val="18"/>
                <w:szCs w:val="18"/>
              </w:rPr>
            </w:pPr>
          </w:p>
        </w:tc>
        <w:tc>
          <w:tcPr>
            <w:tcW w:w="990" w:type="dxa"/>
            <w:tcMar>
              <w:left w:w="14" w:type="dxa"/>
              <w:right w:w="14" w:type="dxa"/>
            </w:tcMar>
          </w:tcPr>
          <w:p w:rsidR="0098217F" w:rsidRDefault="0098217F" w:rsidP="00163CD0">
            <w:pPr>
              <w:rPr>
                <w:rFonts w:ascii="Arial Narrow" w:hAnsi="Arial Narrow"/>
                <w:sz w:val="18"/>
                <w:szCs w:val="18"/>
              </w:rPr>
            </w:pPr>
          </w:p>
        </w:tc>
      </w:tr>
      <w:tr w:rsidR="00A64021" w:rsidRPr="004705BF" w:rsidTr="000378D0">
        <w:trPr>
          <w:cantSplit/>
          <w:trHeight w:val="288"/>
        </w:trPr>
        <w:tc>
          <w:tcPr>
            <w:tcW w:w="4140" w:type="dxa"/>
          </w:tcPr>
          <w:p w:rsidR="00A64021" w:rsidRDefault="00CB12B1" w:rsidP="00FF15E0">
            <w:pPr>
              <w:ind w:left="-108"/>
              <w:rPr>
                <w:rFonts w:ascii="Arial Narrow" w:hAnsi="Arial Narrow"/>
                <w:sz w:val="18"/>
                <w:szCs w:val="18"/>
              </w:rPr>
            </w:pPr>
            <w:r>
              <w:rPr>
                <w:rFonts w:ascii="Arial Narrow" w:hAnsi="Arial Narrow"/>
                <w:sz w:val="18"/>
                <w:szCs w:val="18"/>
              </w:rPr>
              <w:t>Marty Linn</w:t>
            </w:r>
            <w:r w:rsidR="00A64021">
              <w:rPr>
                <w:rFonts w:ascii="Arial Narrow" w:hAnsi="Arial Narrow"/>
                <w:sz w:val="18"/>
                <w:szCs w:val="18"/>
              </w:rPr>
              <w:t xml:space="preserve"> </w:t>
            </w:r>
          </w:p>
        </w:tc>
        <w:tc>
          <w:tcPr>
            <w:tcW w:w="450" w:type="dxa"/>
            <w:tcMar>
              <w:left w:w="14" w:type="dxa"/>
              <w:right w:w="14" w:type="dxa"/>
            </w:tcMar>
          </w:tcPr>
          <w:p w:rsidR="00A64021" w:rsidRDefault="00CB12B1" w:rsidP="00FF15E0">
            <w:pPr>
              <w:ind w:left="-108"/>
              <w:jc w:val="center"/>
              <w:rPr>
                <w:rFonts w:ascii="Arial Narrow" w:hAnsi="Arial Narrow"/>
                <w:sz w:val="18"/>
                <w:szCs w:val="18"/>
              </w:rPr>
            </w:pPr>
            <w:r>
              <w:rPr>
                <w:rFonts w:ascii="Arial Narrow" w:hAnsi="Arial Narrow"/>
                <w:sz w:val="18"/>
                <w:szCs w:val="18"/>
              </w:rPr>
              <w:t>ML</w:t>
            </w:r>
          </w:p>
        </w:tc>
        <w:tc>
          <w:tcPr>
            <w:tcW w:w="2610" w:type="dxa"/>
            <w:tcMar>
              <w:left w:w="14" w:type="dxa"/>
              <w:right w:w="14" w:type="dxa"/>
            </w:tcMar>
          </w:tcPr>
          <w:p w:rsidR="00A64021" w:rsidRDefault="00CB12B1" w:rsidP="00FF15E0">
            <w:pPr>
              <w:rPr>
                <w:rFonts w:ascii="Arial Narrow" w:hAnsi="Arial Narrow"/>
                <w:sz w:val="18"/>
                <w:szCs w:val="18"/>
              </w:rPr>
            </w:pPr>
            <w:r>
              <w:rPr>
                <w:rFonts w:ascii="Arial Narrow" w:hAnsi="Arial Narrow"/>
                <w:sz w:val="18"/>
                <w:szCs w:val="18"/>
              </w:rPr>
              <w:t>JDavis Architects</w:t>
            </w:r>
          </w:p>
        </w:tc>
        <w:tc>
          <w:tcPr>
            <w:tcW w:w="1800" w:type="dxa"/>
            <w:tcMar>
              <w:left w:w="14" w:type="dxa"/>
              <w:right w:w="14" w:type="dxa"/>
            </w:tcMar>
          </w:tcPr>
          <w:p w:rsidR="00A64021" w:rsidRDefault="00A64021" w:rsidP="00FF15E0">
            <w:pPr>
              <w:rPr>
                <w:rStyle w:val="Hyperlink"/>
                <w:rFonts w:ascii="Arial Narrow" w:hAnsi="Arial Narrow"/>
                <w:sz w:val="18"/>
                <w:szCs w:val="18"/>
              </w:rPr>
            </w:pPr>
          </w:p>
        </w:tc>
        <w:tc>
          <w:tcPr>
            <w:tcW w:w="990" w:type="dxa"/>
            <w:tcMar>
              <w:left w:w="14" w:type="dxa"/>
              <w:right w:w="14" w:type="dxa"/>
            </w:tcMar>
          </w:tcPr>
          <w:p w:rsidR="00A64021" w:rsidRDefault="00A64021" w:rsidP="00A64021">
            <w:pPr>
              <w:rPr>
                <w:rFonts w:ascii="Arial Narrow" w:hAnsi="Arial Narrow"/>
                <w:sz w:val="18"/>
                <w:szCs w:val="18"/>
              </w:rPr>
            </w:pPr>
          </w:p>
        </w:tc>
      </w:tr>
      <w:tr w:rsidR="00FF15E0" w:rsidRPr="004705BF" w:rsidTr="000378D0">
        <w:trPr>
          <w:cantSplit/>
          <w:trHeight w:val="288"/>
        </w:trPr>
        <w:tc>
          <w:tcPr>
            <w:tcW w:w="4140" w:type="dxa"/>
          </w:tcPr>
          <w:p w:rsidR="00FF15E0" w:rsidRPr="0062798A" w:rsidRDefault="00CB12B1" w:rsidP="00FF15E0">
            <w:pPr>
              <w:ind w:left="-108"/>
              <w:rPr>
                <w:rFonts w:ascii="Arial Narrow" w:hAnsi="Arial Narrow"/>
                <w:sz w:val="18"/>
                <w:szCs w:val="18"/>
              </w:rPr>
            </w:pPr>
            <w:r>
              <w:rPr>
                <w:rFonts w:ascii="Arial Narrow" w:hAnsi="Arial Narrow"/>
                <w:sz w:val="18"/>
                <w:szCs w:val="18"/>
              </w:rPr>
              <w:t>Sumayya Jones-Humienny</w:t>
            </w:r>
          </w:p>
        </w:tc>
        <w:tc>
          <w:tcPr>
            <w:tcW w:w="450" w:type="dxa"/>
            <w:tcMar>
              <w:left w:w="14" w:type="dxa"/>
              <w:right w:w="14" w:type="dxa"/>
            </w:tcMar>
          </w:tcPr>
          <w:p w:rsidR="00FF15E0" w:rsidRPr="0062798A" w:rsidRDefault="00CB12B1" w:rsidP="00FF15E0">
            <w:pPr>
              <w:ind w:left="-108"/>
              <w:jc w:val="center"/>
              <w:rPr>
                <w:rFonts w:ascii="Arial Narrow" w:hAnsi="Arial Narrow"/>
                <w:sz w:val="18"/>
                <w:szCs w:val="18"/>
              </w:rPr>
            </w:pPr>
            <w:r>
              <w:rPr>
                <w:rFonts w:ascii="Arial Narrow" w:hAnsi="Arial Narrow"/>
                <w:sz w:val="18"/>
                <w:szCs w:val="18"/>
              </w:rPr>
              <w:t>SJ</w:t>
            </w:r>
          </w:p>
        </w:tc>
        <w:tc>
          <w:tcPr>
            <w:tcW w:w="2610" w:type="dxa"/>
            <w:tcMar>
              <w:left w:w="14" w:type="dxa"/>
              <w:right w:w="14" w:type="dxa"/>
            </w:tcMar>
          </w:tcPr>
          <w:p w:rsidR="00FF15E0" w:rsidRPr="0062798A" w:rsidRDefault="00CB12B1" w:rsidP="00FF15E0">
            <w:pPr>
              <w:rPr>
                <w:rFonts w:ascii="Arial Narrow" w:hAnsi="Arial Narrow"/>
                <w:sz w:val="18"/>
                <w:szCs w:val="18"/>
              </w:rPr>
            </w:pPr>
            <w:r>
              <w:rPr>
                <w:rFonts w:ascii="Arial Narrow" w:hAnsi="Arial Narrow"/>
                <w:sz w:val="18"/>
                <w:szCs w:val="18"/>
              </w:rPr>
              <w:t>Office of the University Architect</w:t>
            </w:r>
            <w:r w:rsidR="007D5842">
              <w:rPr>
                <w:rFonts w:ascii="Arial Narrow" w:hAnsi="Arial Narrow"/>
                <w:sz w:val="18"/>
                <w:szCs w:val="18"/>
              </w:rPr>
              <w:t xml:space="preserve"> </w:t>
            </w:r>
          </w:p>
        </w:tc>
        <w:tc>
          <w:tcPr>
            <w:tcW w:w="1800" w:type="dxa"/>
            <w:tcMar>
              <w:left w:w="14" w:type="dxa"/>
              <w:right w:w="14" w:type="dxa"/>
            </w:tcMar>
          </w:tcPr>
          <w:p w:rsidR="00FF15E0" w:rsidRPr="004B4901" w:rsidRDefault="00FF15E0" w:rsidP="00FF15E0">
            <w:pPr>
              <w:rPr>
                <w:rStyle w:val="Hyperlink"/>
                <w:rFonts w:ascii="Arial Narrow" w:hAnsi="Arial Narrow"/>
                <w:sz w:val="18"/>
                <w:szCs w:val="18"/>
              </w:rPr>
            </w:pPr>
          </w:p>
        </w:tc>
        <w:tc>
          <w:tcPr>
            <w:tcW w:w="990" w:type="dxa"/>
            <w:tcMar>
              <w:left w:w="14" w:type="dxa"/>
              <w:right w:w="14" w:type="dxa"/>
            </w:tcMar>
          </w:tcPr>
          <w:p w:rsidR="00FF15E0" w:rsidRPr="0062798A" w:rsidRDefault="00FF15E0" w:rsidP="00A64021">
            <w:pPr>
              <w:rPr>
                <w:rFonts w:ascii="Arial Narrow" w:hAnsi="Arial Narrow"/>
                <w:sz w:val="18"/>
                <w:szCs w:val="18"/>
              </w:rPr>
            </w:pPr>
          </w:p>
        </w:tc>
      </w:tr>
      <w:tr w:rsidR="00EC7A27" w:rsidRPr="004705BF" w:rsidTr="000378D0">
        <w:trPr>
          <w:cantSplit/>
          <w:trHeight w:val="288"/>
        </w:trPr>
        <w:tc>
          <w:tcPr>
            <w:tcW w:w="4140" w:type="dxa"/>
          </w:tcPr>
          <w:p w:rsidR="00EC7A27" w:rsidRDefault="00CB12B1" w:rsidP="00FF15E0">
            <w:pPr>
              <w:ind w:left="-108"/>
              <w:rPr>
                <w:rFonts w:ascii="Arial Narrow" w:hAnsi="Arial Narrow"/>
                <w:sz w:val="18"/>
                <w:szCs w:val="18"/>
              </w:rPr>
            </w:pPr>
            <w:r>
              <w:rPr>
                <w:rFonts w:ascii="Arial Narrow" w:hAnsi="Arial Narrow"/>
                <w:sz w:val="18"/>
                <w:szCs w:val="18"/>
              </w:rPr>
              <w:t>Turan Duda</w:t>
            </w:r>
          </w:p>
        </w:tc>
        <w:tc>
          <w:tcPr>
            <w:tcW w:w="450" w:type="dxa"/>
            <w:tcMar>
              <w:left w:w="14" w:type="dxa"/>
              <w:right w:w="14" w:type="dxa"/>
            </w:tcMar>
          </w:tcPr>
          <w:p w:rsidR="00EC7A27" w:rsidRDefault="00CB12B1" w:rsidP="00FF15E0">
            <w:pPr>
              <w:ind w:left="-108"/>
              <w:jc w:val="center"/>
              <w:rPr>
                <w:rFonts w:ascii="Arial Narrow" w:hAnsi="Arial Narrow"/>
                <w:sz w:val="18"/>
                <w:szCs w:val="18"/>
              </w:rPr>
            </w:pPr>
            <w:r>
              <w:rPr>
                <w:rFonts w:ascii="Arial Narrow" w:hAnsi="Arial Narrow"/>
                <w:sz w:val="18"/>
                <w:szCs w:val="18"/>
              </w:rPr>
              <w:t>TD</w:t>
            </w:r>
          </w:p>
        </w:tc>
        <w:tc>
          <w:tcPr>
            <w:tcW w:w="2610" w:type="dxa"/>
            <w:tcMar>
              <w:left w:w="14" w:type="dxa"/>
              <w:right w:w="14" w:type="dxa"/>
            </w:tcMar>
          </w:tcPr>
          <w:p w:rsidR="00EC7A27" w:rsidRDefault="00CB12B1" w:rsidP="00FF15E0">
            <w:pPr>
              <w:rPr>
                <w:rFonts w:ascii="Arial Narrow" w:hAnsi="Arial Narrow"/>
                <w:sz w:val="18"/>
                <w:szCs w:val="18"/>
              </w:rPr>
            </w:pPr>
            <w:r>
              <w:rPr>
                <w:rFonts w:ascii="Arial Narrow" w:hAnsi="Arial Narrow"/>
                <w:sz w:val="18"/>
                <w:szCs w:val="18"/>
              </w:rPr>
              <w:t>Duda Paine</w:t>
            </w:r>
          </w:p>
        </w:tc>
        <w:tc>
          <w:tcPr>
            <w:tcW w:w="1800" w:type="dxa"/>
            <w:tcMar>
              <w:left w:w="14" w:type="dxa"/>
              <w:right w:w="14" w:type="dxa"/>
            </w:tcMar>
          </w:tcPr>
          <w:p w:rsidR="00EC7A27" w:rsidRDefault="00EC7A27" w:rsidP="00FF15E0">
            <w:pPr>
              <w:rPr>
                <w:rStyle w:val="Hyperlink"/>
                <w:rFonts w:ascii="Arial Narrow" w:hAnsi="Arial Narrow"/>
                <w:sz w:val="18"/>
                <w:szCs w:val="18"/>
              </w:rPr>
            </w:pPr>
          </w:p>
        </w:tc>
        <w:tc>
          <w:tcPr>
            <w:tcW w:w="990" w:type="dxa"/>
            <w:tcMar>
              <w:left w:w="14" w:type="dxa"/>
              <w:right w:w="14" w:type="dxa"/>
            </w:tcMar>
          </w:tcPr>
          <w:p w:rsidR="00EC7A27" w:rsidRDefault="00EC7A27" w:rsidP="00A64021">
            <w:pPr>
              <w:rPr>
                <w:rFonts w:ascii="Arial Narrow" w:hAnsi="Arial Narrow"/>
                <w:sz w:val="18"/>
                <w:szCs w:val="18"/>
              </w:rPr>
            </w:pPr>
          </w:p>
        </w:tc>
      </w:tr>
      <w:tr w:rsidR="001E1CE3" w:rsidRPr="004705BF" w:rsidTr="000378D0">
        <w:trPr>
          <w:cantSplit/>
          <w:trHeight w:val="288"/>
        </w:trPr>
        <w:tc>
          <w:tcPr>
            <w:tcW w:w="4140" w:type="dxa"/>
          </w:tcPr>
          <w:p w:rsidR="001E1CE3" w:rsidRPr="0062798A" w:rsidRDefault="00CB12B1" w:rsidP="00CB0D43">
            <w:pPr>
              <w:ind w:left="-108"/>
              <w:rPr>
                <w:rFonts w:ascii="Arial Narrow" w:hAnsi="Arial Narrow"/>
                <w:sz w:val="18"/>
                <w:szCs w:val="18"/>
              </w:rPr>
            </w:pPr>
            <w:r>
              <w:rPr>
                <w:rFonts w:ascii="Arial Narrow" w:hAnsi="Arial Narrow"/>
                <w:sz w:val="18"/>
                <w:szCs w:val="18"/>
              </w:rPr>
              <w:t>Clymer Cease</w:t>
            </w:r>
          </w:p>
        </w:tc>
        <w:tc>
          <w:tcPr>
            <w:tcW w:w="450" w:type="dxa"/>
            <w:tcMar>
              <w:left w:w="14" w:type="dxa"/>
              <w:right w:w="14" w:type="dxa"/>
            </w:tcMar>
          </w:tcPr>
          <w:p w:rsidR="001E1CE3" w:rsidRPr="0062798A" w:rsidRDefault="00CB12B1" w:rsidP="001E1CE3">
            <w:pPr>
              <w:ind w:left="-108"/>
              <w:jc w:val="center"/>
              <w:rPr>
                <w:rFonts w:ascii="Arial Narrow" w:hAnsi="Arial Narrow"/>
                <w:sz w:val="18"/>
                <w:szCs w:val="18"/>
              </w:rPr>
            </w:pPr>
            <w:r>
              <w:rPr>
                <w:rFonts w:ascii="Arial Narrow" w:hAnsi="Arial Narrow"/>
                <w:sz w:val="18"/>
                <w:szCs w:val="18"/>
              </w:rPr>
              <w:t>CC</w:t>
            </w:r>
          </w:p>
        </w:tc>
        <w:tc>
          <w:tcPr>
            <w:tcW w:w="2610" w:type="dxa"/>
            <w:tcMar>
              <w:left w:w="14" w:type="dxa"/>
              <w:right w:w="14" w:type="dxa"/>
            </w:tcMar>
          </w:tcPr>
          <w:p w:rsidR="001E1CE3" w:rsidRPr="00290FBA" w:rsidRDefault="00CB12B1" w:rsidP="001E1CE3">
            <w:pPr>
              <w:rPr>
                <w:rFonts w:ascii="Arial Narrow" w:hAnsi="Arial Narrow"/>
                <w:sz w:val="18"/>
                <w:szCs w:val="18"/>
              </w:rPr>
            </w:pPr>
            <w:r>
              <w:rPr>
                <w:rFonts w:ascii="Arial Narrow" w:hAnsi="Arial Narrow"/>
                <w:sz w:val="18"/>
                <w:szCs w:val="18"/>
              </w:rPr>
              <w:t>Pearce Brinkley Cease &amp; Lee</w:t>
            </w:r>
          </w:p>
        </w:tc>
        <w:tc>
          <w:tcPr>
            <w:tcW w:w="1800" w:type="dxa"/>
            <w:tcMar>
              <w:left w:w="14" w:type="dxa"/>
              <w:right w:w="14" w:type="dxa"/>
            </w:tcMar>
          </w:tcPr>
          <w:p w:rsidR="001E1CE3" w:rsidRPr="004B4901" w:rsidRDefault="001E1CE3" w:rsidP="00163CD0">
            <w:pPr>
              <w:rPr>
                <w:rStyle w:val="Hyperlink"/>
              </w:rPr>
            </w:pPr>
          </w:p>
        </w:tc>
        <w:tc>
          <w:tcPr>
            <w:tcW w:w="990" w:type="dxa"/>
            <w:tcMar>
              <w:left w:w="14" w:type="dxa"/>
              <w:right w:w="14" w:type="dxa"/>
            </w:tcMar>
          </w:tcPr>
          <w:p w:rsidR="001E1CE3" w:rsidRPr="0062798A" w:rsidRDefault="001E1CE3" w:rsidP="001E1CE3">
            <w:pPr>
              <w:rPr>
                <w:rFonts w:ascii="Arial Narrow" w:hAnsi="Arial Narrow"/>
                <w:sz w:val="18"/>
                <w:szCs w:val="18"/>
              </w:rPr>
            </w:pPr>
          </w:p>
        </w:tc>
      </w:tr>
      <w:tr w:rsidR="001E1CE3" w:rsidRPr="004B4901" w:rsidTr="000378D0">
        <w:trPr>
          <w:cantSplit/>
          <w:trHeight w:val="288"/>
        </w:trPr>
        <w:tc>
          <w:tcPr>
            <w:tcW w:w="4140" w:type="dxa"/>
          </w:tcPr>
          <w:p w:rsidR="001E1CE3" w:rsidRPr="0062798A" w:rsidRDefault="00CB12B1" w:rsidP="00163CD0">
            <w:pPr>
              <w:ind w:left="-108"/>
              <w:rPr>
                <w:rFonts w:ascii="Arial Narrow" w:hAnsi="Arial Narrow"/>
                <w:sz w:val="18"/>
                <w:szCs w:val="18"/>
              </w:rPr>
            </w:pPr>
            <w:r>
              <w:rPr>
                <w:rFonts w:ascii="Arial Narrow" w:hAnsi="Arial Narrow"/>
                <w:sz w:val="18"/>
                <w:szCs w:val="18"/>
              </w:rPr>
              <w:t>George Retschle</w:t>
            </w:r>
          </w:p>
        </w:tc>
        <w:tc>
          <w:tcPr>
            <w:tcW w:w="450" w:type="dxa"/>
            <w:tcMar>
              <w:left w:w="14" w:type="dxa"/>
              <w:right w:w="14" w:type="dxa"/>
            </w:tcMar>
          </w:tcPr>
          <w:p w:rsidR="001E1CE3" w:rsidRPr="0062798A" w:rsidRDefault="00CB12B1" w:rsidP="0058407C">
            <w:pPr>
              <w:ind w:left="-108"/>
              <w:jc w:val="center"/>
              <w:rPr>
                <w:rFonts w:ascii="Arial Narrow" w:hAnsi="Arial Narrow"/>
                <w:sz w:val="18"/>
                <w:szCs w:val="18"/>
              </w:rPr>
            </w:pPr>
            <w:r>
              <w:rPr>
                <w:rFonts w:ascii="Arial Narrow" w:hAnsi="Arial Narrow"/>
                <w:sz w:val="18"/>
                <w:szCs w:val="18"/>
              </w:rPr>
              <w:t>GR</w:t>
            </w:r>
          </w:p>
        </w:tc>
        <w:tc>
          <w:tcPr>
            <w:tcW w:w="2610" w:type="dxa"/>
            <w:tcMar>
              <w:left w:w="14" w:type="dxa"/>
              <w:right w:w="14" w:type="dxa"/>
            </w:tcMar>
          </w:tcPr>
          <w:p w:rsidR="001E1CE3" w:rsidRPr="0062798A" w:rsidRDefault="00CB12B1" w:rsidP="001E1CE3">
            <w:pPr>
              <w:rPr>
                <w:rFonts w:ascii="Arial Narrow" w:hAnsi="Arial Narrow"/>
                <w:sz w:val="18"/>
                <w:szCs w:val="18"/>
              </w:rPr>
            </w:pPr>
            <w:r>
              <w:rPr>
                <w:rFonts w:ascii="Arial Narrow" w:hAnsi="Arial Narrow"/>
                <w:sz w:val="18"/>
                <w:szCs w:val="18"/>
              </w:rPr>
              <w:t>Ballentine Associates</w:t>
            </w:r>
          </w:p>
        </w:tc>
        <w:tc>
          <w:tcPr>
            <w:tcW w:w="1800" w:type="dxa"/>
            <w:tcMar>
              <w:left w:w="14" w:type="dxa"/>
              <w:right w:w="14" w:type="dxa"/>
            </w:tcMar>
          </w:tcPr>
          <w:p w:rsidR="004B4901" w:rsidRPr="004B4901" w:rsidRDefault="004B4901" w:rsidP="00A64021">
            <w:pPr>
              <w:rPr>
                <w:rStyle w:val="Hyperlink"/>
              </w:rPr>
            </w:pPr>
          </w:p>
        </w:tc>
        <w:tc>
          <w:tcPr>
            <w:tcW w:w="990" w:type="dxa"/>
            <w:tcMar>
              <w:left w:w="14" w:type="dxa"/>
              <w:right w:w="14" w:type="dxa"/>
            </w:tcMar>
          </w:tcPr>
          <w:p w:rsidR="001E1CE3" w:rsidRPr="0062798A" w:rsidRDefault="001E1CE3" w:rsidP="00A64021">
            <w:pPr>
              <w:rPr>
                <w:rFonts w:ascii="Arial Narrow" w:hAnsi="Arial Narrow"/>
                <w:sz w:val="18"/>
                <w:szCs w:val="18"/>
              </w:rPr>
            </w:pPr>
          </w:p>
        </w:tc>
      </w:tr>
      <w:tr w:rsidR="00EC7A27" w:rsidRPr="004B4901" w:rsidTr="000378D0">
        <w:trPr>
          <w:cantSplit/>
          <w:trHeight w:val="288"/>
        </w:trPr>
        <w:tc>
          <w:tcPr>
            <w:tcW w:w="4140" w:type="dxa"/>
          </w:tcPr>
          <w:p w:rsidR="00EC7A27" w:rsidRDefault="00CB12B1" w:rsidP="00EB50DC">
            <w:pPr>
              <w:ind w:left="-108"/>
              <w:rPr>
                <w:rFonts w:ascii="Arial Narrow" w:hAnsi="Arial Narrow"/>
                <w:sz w:val="18"/>
                <w:szCs w:val="18"/>
              </w:rPr>
            </w:pPr>
            <w:r>
              <w:rPr>
                <w:rFonts w:ascii="Arial Narrow" w:hAnsi="Arial Narrow"/>
                <w:sz w:val="18"/>
                <w:szCs w:val="18"/>
              </w:rPr>
              <w:t>Andy Cr</w:t>
            </w:r>
            <w:r w:rsidR="00EB50DC">
              <w:rPr>
                <w:rFonts w:ascii="Arial Narrow" w:hAnsi="Arial Narrow"/>
                <w:sz w:val="18"/>
                <w:szCs w:val="18"/>
              </w:rPr>
              <w:t>uick</w:t>
            </w:r>
            <w:bookmarkStart w:id="0" w:name="_GoBack"/>
            <w:bookmarkEnd w:id="0"/>
            <w:r>
              <w:rPr>
                <w:rFonts w:ascii="Arial Narrow" w:hAnsi="Arial Narrow"/>
                <w:sz w:val="18"/>
                <w:szCs w:val="18"/>
              </w:rPr>
              <w:t>shank</w:t>
            </w:r>
            <w:r w:rsidR="00EC7A27">
              <w:rPr>
                <w:rFonts w:cs="Arial"/>
                <w:color w:val="383838"/>
                <w:sz w:val="18"/>
                <w:szCs w:val="18"/>
                <w:shd w:val="clear" w:color="auto" w:fill="FFFFFF"/>
              </w:rPr>
              <w:t xml:space="preserve"> </w:t>
            </w:r>
          </w:p>
        </w:tc>
        <w:tc>
          <w:tcPr>
            <w:tcW w:w="450" w:type="dxa"/>
            <w:tcMar>
              <w:left w:w="14" w:type="dxa"/>
              <w:right w:w="14" w:type="dxa"/>
            </w:tcMar>
          </w:tcPr>
          <w:p w:rsidR="00EC7A27" w:rsidRDefault="00CB12B1" w:rsidP="0058407C">
            <w:pPr>
              <w:ind w:left="-108"/>
              <w:jc w:val="center"/>
              <w:rPr>
                <w:rFonts w:ascii="Arial Narrow" w:hAnsi="Arial Narrow"/>
                <w:sz w:val="18"/>
                <w:szCs w:val="18"/>
              </w:rPr>
            </w:pPr>
            <w:r>
              <w:rPr>
                <w:rFonts w:ascii="Arial Narrow" w:hAnsi="Arial Narrow"/>
                <w:sz w:val="18"/>
                <w:szCs w:val="18"/>
              </w:rPr>
              <w:t>AC</w:t>
            </w:r>
          </w:p>
        </w:tc>
        <w:tc>
          <w:tcPr>
            <w:tcW w:w="2610" w:type="dxa"/>
            <w:tcMar>
              <w:left w:w="14" w:type="dxa"/>
              <w:right w:w="14" w:type="dxa"/>
            </w:tcMar>
          </w:tcPr>
          <w:p w:rsidR="00EC7A27" w:rsidRPr="00082DFB" w:rsidRDefault="00CB12B1" w:rsidP="004B4901">
            <w:pPr>
              <w:rPr>
                <w:rFonts w:ascii="Arial Narrow" w:hAnsi="Arial Narrow"/>
                <w:sz w:val="18"/>
                <w:szCs w:val="18"/>
              </w:rPr>
            </w:pPr>
            <w:r>
              <w:rPr>
                <w:rFonts w:ascii="Arial Narrow" w:hAnsi="Arial Narrow"/>
                <w:sz w:val="18"/>
                <w:szCs w:val="18"/>
              </w:rPr>
              <w:t>Corley Redfoot Architects</w:t>
            </w:r>
          </w:p>
        </w:tc>
        <w:tc>
          <w:tcPr>
            <w:tcW w:w="1800" w:type="dxa"/>
            <w:tcMar>
              <w:left w:w="14" w:type="dxa"/>
              <w:right w:w="14" w:type="dxa"/>
            </w:tcMar>
          </w:tcPr>
          <w:p w:rsidR="00EC7A27" w:rsidRPr="004B4901" w:rsidRDefault="00EC7A27" w:rsidP="001E1CE3">
            <w:pPr>
              <w:rPr>
                <w:rStyle w:val="Hyperlink"/>
                <w:rFonts w:ascii="Arial Narrow" w:hAnsi="Arial Narrow"/>
                <w:sz w:val="18"/>
                <w:szCs w:val="18"/>
              </w:rPr>
            </w:pPr>
          </w:p>
        </w:tc>
        <w:tc>
          <w:tcPr>
            <w:tcW w:w="990" w:type="dxa"/>
            <w:tcMar>
              <w:left w:w="14" w:type="dxa"/>
              <w:right w:w="14" w:type="dxa"/>
            </w:tcMar>
          </w:tcPr>
          <w:p w:rsidR="00EC7A27" w:rsidRPr="00E951FF" w:rsidRDefault="00EC7A27" w:rsidP="001E1CE3">
            <w:pPr>
              <w:rPr>
                <w:rFonts w:ascii="Arial Narrow" w:hAnsi="Arial Narrow"/>
                <w:sz w:val="18"/>
                <w:szCs w:val="18"/>
              </w:rPr>
            </w:pPr>
          </w:p>
        </w:tc>
      </w:tr>
      <w:tr w:rsidR="00EC7A27" w:rsidRPr="004705BF" w:rsidTr="000378D0">
        <w:trPr>
          <w:cantSplit/>
          <w:trHeight w:val="288"/>
        </w:trPr>
        <w:tc>
          <w:tcPr>
            <w:tcW w:w="4140" w:type="dxa"/>
          </w:tcPr>
          <w:p w:rsidR="00EC7A27" w:rsidRPr="0062798A" w:rsidRDefault="00CB12B1" w:rsidP="00E951FF">
            <w:pPr>
              <w:ind w:left="-108"/>
              <w:rPr>
                <w:rFonts w:ascii="Arial Narrow" w:hAnsi="Arial Narrow"/>
                <w:sz w:val="18"/>
                <w:szCs w:val="18"/>
              </w:rPr>
            </w:pPr>
            <w:r>
              <w:rPr>
                <w:rFonts w:ascii="Arial Narrow" w:hAnsi="Arial Narrow"/>
                <w:sz w:val="18"/>
                <w:szCs w:val="18"/>
              </w:rPr>
              <w:t>Brian Stackey</w:t>
            </w:r>
          </w:p>
        </w:tc>
        <w:tc>
          <w:tcPr>
            <w:tcW w:w="450" w:type="dxa"/>
            <w:tcMar>
              <w:left w:w="14" w:type="dxa"/>
              <w:right w:w="14" w:type="dxa"/>
            </w:tcMar>
          </w:tcPr>
          <w:p w:rsidR="00EC7A27" w:rsidRPr="0062798A" w:rsidRDefault="00CB12B1" w:rsidP="0058407C">
            <w:pPr>
              <w:ind w:left="-108"/>
              <w:jc w:val="center"/>
              <w:rPr>
                <w:rFonts w:ascii="Arial Narrow" w:hAnsi="Arial Narrow"/>
                <w:sz w:val="18"/>
                <w:szCs w:val="18"/>
              </w:rPr>
            </w:pPr>
            <w:r>
              <w:rPr>
                <w:rFonts w:ascii="Arial Narrow" w:hAnsi="Arial Narrow"/>
                <w:sz w:val="18"/>
                <w:szCs w:val="18"/>
              </w:rPr>
              <w:t>BS</w:t>
            </w:r>
          </w:p>
        </w:tc>
        <w:tc>
          <w:tcPr>
            <w:tcW w:w="2610" w:type="dxa"/>
            <w:tcMar>
              <w:left w:w="14" w:type="dxa"/>
              <w:right w:w="14" w:type="dxa"/>
            </w:tcMar>
          </w:tcPr>
          <w:p w:rsidR="00EC7A27" w:rsidRPr="0062798A" w:rsidRDefault="00CB12B1" w:rsidP="00E951FF">
            <w:pPr>
              <w:rPr>
                <w:rFonts w:ascii="Arial Narrow" w:hAnsi="Arial Narrow"/>
                <w:sz w:val="18"/>
                <w:szCs w:val="18"/>
              </w:rPr>
            </w:pPr>
            <w:r>
              <w:rPr>
                <w:rFonts w:ascii="Arial Narrow" w:hAnsi="Arial Narrow"/>
                <w:sz w:val="18"/>
                <w:szCs w:val="18"/>
              </w:rPr>
              <w:t>OBS Landscape Architects</w:t>
            </w:r>
          </w:p>
        </w:tc>
        <w:tc>
          <w:tcPr>
            <w:tcW w:w="1800" w:type="dxa"/>
            <w:tcMar>
              <w:left w:w="14" w:type="dxa"/>
              <w:right w:w="14" w:type="dxa"/>
            </w:tcMar>
          </w:tcPr>
          <w:p w:rsidR="00EC7A27" w:rsidRPr="004B4901" w:rsidRDefault="00EC7A27" w:rsidP="001E1CE3">
            <w:pPr>
              <w:rPr>
                <w:rStyle w:val="Hyperlink"/>
                <w:rFonts w:ascii="Arial Narrow" w:hAnsi="Arial Narrow"/>
                <w:sz w:val="18"/>
                <w:szCs w:val="18"/>
              </w:rPr>
            </w:pPr>
          </w:p>
        </w:tc>
        <w:tc>
          <w:tcPr>
            <w:tcW w:w="990" w:type="dxa"/>
            <w:tcMar>
              <w:left w:w="14" w:type="dxa"/>
              <w:right w:w="14" w:type="dxa"/>
            </w:tcMar>
          </w:tcPr>
          <w:p w:rsidR="00EC7A27" w:rsidRPr="0062798A" w:rsidRDefault="00EC7A27" w:rsidP="001E1CE3">
            <w:pPr>
              <w:rPr>
                <w:rFonts w:ascii="Arial Narrow" w:hAnsi="Arial Narrow"/>
                <w:sz w:val="18"/>
                <w:szCs w:val="18"/>
              </w:rPr>
            </w:pPr>
          </w:p>
        </w:tc>
      </w:tr>
      <w:tr w:rsidR="00EC7A27" w:rsidRPr="004705BF" w:rsidTr="000378D0">
        <w:trPr>
          <w:cantSplit/>
          <w:trHeight w:val="288"/>
        </w:trPr>
        <w:tc>
          <w:tcPr>
            <w:tcW w:w="4140" w:type="dxa"/>
          </w:tcPr>
          <w:p w:rsidR="00EC7A27" w:rsidRDefault="00DC336C" w:rsidP="00D63A94">
            <w:pPr>
              <w:ind w:left="-108"/>
              <w:rPr>
                <w:rFonts w:ascii="Arial Narrow" w:hAnsi="Arial Narrow"/>
                <w:sz w:val="18"/>
                <w:szCs w:val="18"/>
              </w:rPr>
            </w:pPr>
            <w:r>
              <w:rPr>
                <w:rFonts w:ascii="Arial Narrow" w:hAnsi="Arial Narrow"/>
                <w:sz w:val="18"/>
                <w:szCs w:val="18"/>
              </w:rPr>
              <w:t>Lisa Johnson</w:t>
            </w:r>
          </w:p>
        </w:tc>
        <w:tc>
          <w:tcPr>
            <w:tcW w:w="450" w:type="dxa"/>
            <w:tcMar>
              <w:left w:w="14" w:type="dxa"/>
              <w:right w:w="14" w:type="dxa"/>
            </w:tcMar>
          </w:tcPr>
          <w:p w:rsidR="00EC7A27" w:rsidRDefault="00DC336C" w:rsidP="001E1CE3">
            <w:pPr>
              <w:ind w:left="-108"/>
              <w:jc w:val="center"/>
              <w:rPr>
                <w:rFonts w:ascii="Arial Narrow" w:hAnsi="Arial Narrow"/>
                <w:sz w:val="18"/>
                <w:szCs w:val="18"/>
              </w:rPr>
            </w:pPr>
            <w:r>
              <w:rPr>
                <w:rFonts w:ascii="Arial Narrow" w:hAnsi="Arial Narrow"/>
                <w:sz w:val="18"/>
                <w:szCs w:val="18"/>
              </w:rPr>
              <w:t>LJ</w:t>
            </w:r>
          </w:p>
        </w:tc>
        <w:tc>
          <w:tcPr>
            <w:tcW w:w="2610" w:type="dxa"/>
            <w:tcMar>
              <w:left w:w="14" w:type="dxa"/>
              <w:right w:w="14" w:type="dxa"/>
            </w:tcMar>
          </w:tcPr>
          <w:p w:rsidR="00EC7A27" w:rsidRDefault="00DC336C" w:rsidP="001E1CE3">
            <w:pPr>
              <w:rPr>
                <w:rFonts w:ascii="Arial Narrow" w:hAnsi="Arial Narrow"/>
                <w:sz w:val="18"/>
                <w:szCs w:val="18"/>
              </w:rPr>
            </w:pPr>
            <w:r>
              <w:rPr>
                <w:rFonts w:ascii="Arial Narrow" w:hAnsi="Arial Narrow"/>
                <w:sz w:val="18"/>
                <w:szCs w:val="18"/>
              </w:rPr>
              <w:t>Office of the University Architect</w:t>
            </w:r>
          </w:p>
        </w:tc>
        <w:tc>
          <w:tcPr>
            <w:tcW w:w="1800" w:type="dxa"/>
            <w:tcMar>
              <w:left w:w="14" w:type="dxa"/>
              <w:right w:w="14" w:type="dxa"/>
            </w:tcMar>
          </w:tcPr>
          <w:p w:rsidR="00EC7A27" w:rsidRPr="004B4901" w:rsidRDefault="00EC7A27" w:rsidP="001E1CE3">
            <w:pPr>
              <w:rPr>
                <w:rStyle w:val="Hyperlink"/>
                <w:rFonts w:ascii="Arial Narrow" w:hAnsi="Arial Narrow"/>
                <w:sz w:val="18"/>
                <w:szCs w:val="18"/>
              </w:rPr>
            </w:pPr>
          </w:p>
        </w:tc>
        <w:tc>
          <w:tcPr>
            <w:tcW w:w="990" w:type="dxa"/>
            <w:tcMar>
              <w:left w:w="14" w:type="dxa"/>
              <w:right w:w="14" w:type="dxa"/>
            </w:tcMar>
          </w:tcPr>
          <w:p w:rsidR="00EC7A27" w:rsidRDefault="00EC7A27" w:rsidP="00CB0D43">
            <w:pPr>
              <w:rPr>
                <w:rFonts w:ascii="Arial Narrow" w:hAnsi="Arial Narrow"/>
                <w:sz w:val="18"/>
                <w:szCs w:val="18"/>
              </w:rPr>
            </w:pPr>
          </w:p>
        </w:tc>
      </w:tr>
      <w:tr w:rsidR="002A444F" w:rsidRPr="004705BF" w:rsidTr="000378D0">
        <w:trPr>
          <w:cantSplit/>
          <w:trHeight w:val="288"/>
        </w:trPr>
        <w:tc>
          <w:tcPr>
            <w:tcW w:w="4140" w:type="dxa"/>
          </w:tcPr>
          <w:p w:rsidR="002A444F" w:rsidRDefault="002A444F" w:rsidP="00D63A94">
            <w:pPr>
              <w:ind w:left="-108"/>
              <w:rPr>
                <w:rFonts w:ascii="Arial Narrow" w:hAnsi="Arial Narrow"/>
                <w:sz w:val="18"/>
                <w:szCs w:val="18"/>
              </w:rPr>
            </w:pPr>
            <w:r>
              <w:rPr>
                <w:rFonts w:ascii="Arial Narrow" w:hAnsi="Arial Narrow"/>
                <w:sz w:val="18"/>
                <w:szCs w:val="18"/>
              </w:rPr>
              <w:t>Neil Gray</w:t>
            </w:r>
          </w:p>
        </w:tc>
        <w:tc>
          <w:tcPr>
            <w:tcW w:w="450" w:type="dxa"/>
            <w:tcMar>
              <w:left w:w="14" w:type="dxa"/>
              <w:right w:w="14" w:type="dxa"/>
            </w:tcMar>
          </w:tcPr>
          <w:p w:rsidR="002A444F" w:rsidRDefault="002A444F" w:rsidP="001E1CE3">
            <w:pPr>
              <w:ind w:left="-108"/>
              <w:jc w:val="center"/>
              <w:rPr>
                <w:rFonts w:ascii="Arial Narrow" w:hAnsi="Arial Narrow"/>
                <w:sz w:val="18"/>
                <w:szCs w:val="18"/>
              </w:rPr>
            </w:pPr>
            <w:r>
              <w:rPr>
                <w:rFonts w:ascii="Arial Narrow" w:hAnsi="Arial Narrow"/>
                <w:sz w:val="18"/>
                <w:szCs w:val="18"/>
              </w:rPr>
              <w:t>NG</w:t>
            </w:r>
          </w:p>
        </w:tc>
        <w:tc>
          <w:tcPr>
            <w:tcW w:w="2610" w:type="dxa"/>
            <w:tcMar>
              <w:left w:w="14" w:type="dxa"/>
              <w:right w:w="14" w:type="dxa"/>
            </w:tcMar>
          </w:tcPr>
          <w:p w:rsidR="002A444F" w:rsidRDefault="002A444F" w:rsidP="001E1CE3">
            <w:pPr>
              <w:rPr>
                <w:rFonts w:ascii="Arial Narrow" w:hAnsi="Arial Narrow"/>
                <w:sz w:val="18"/>
                <w:szCs w:val="18"/>
              </w:rPr>
            </w:pPr>
            <w:r>
              <w:rPr>
                <w:rFonts w:ascii="Arial Narrow" w:hAnsi="Arial Narrow"/>
                <w:sz w:val="18"/>
                <w:szCs w:val="18"/>
              </w:rPr>
              <w:t>JDavis Architects</w:t>
            </w:r>
          </w:p>
        </w:tc>
        <w:tc>
          <w:tcPr>
            <w:tcW w:w="1800" w:type="dxa"/>
            <w:tcMar>
              <w:left w:w="14" w:type="dxa"/>
              <w:right w:w="14" w:type="dxa"/>
            </w:tcMar>
          </w:tcPr>
          <w:p w:rsidR="002A444F" w:rsidRPr="004B4901" w:rsidRDefault="002A444F" w:rsidP="001E1CE3">
            <w:pPr>
              <w:rPr>
                <w:rStyle w:val="Hyperlink"/>
                <w:rFonts w:ascii="Arial Narrow" w:hAnsi="Arial Narrow"/>
                <w:sz w:val="18"/>
                <w:szCs w:val="18"/>
              </w:rPr>
            </w:pPr>
          </w:p>
        </w:tc>
        <w:tc>
          <w:tcPr>
            <w:tcW w:w="990" w:type="dxa"/>
            <w:tcMar>
              <w:left w:w="14" w:type="dxa"/>
              <w:right w:w="14" w:type="dxa"/>
            </w:tcMar>
          </w:tcPr>
          <w:p w:rsidR="002A444F" w:rsidRDefault="002A444F" w:rsidP="00CB0D43">
            <w:pPr>
              <w:rPr>
                <w:rFonts w:ascii="Arial Narrow" w:hAnsi="Arial Narrow"/>
                <w:sz w:val="18"/>
                <w:szCs w:val="18"/>
              </w:rPr>
            </w:pPr>
          </w:p>
        </w:tc>
      </w:tr>
      <w:tr w:rsidR="00010481" w:rsidRPr="004705BF" w:rsidTr="000378D0">
        <w:trPr>
          <w:cantSplit/>
          <w:trHeight w:val="288"/>
        </w:trPr>
        <w:tc>
          <w:tcPr>
            <w:tcW w:w="4140" w:type="dxa"/>
          </w:tcPr>
          <w:p w:rsidR="00010481" w:rsidRDefault="00010481" w:rsidP="00D63A94">
            <w:pPr>
              <w:ind w:left="-108"/>
              <w:rPr>
                <w:rFonts w:ascii="Arial Narrow" w:hAnsi="Arial Narrow"/>
                <w:sz w:val="18"/>
                <w:szCs w:val="18"/>
              </w:rPr>
            </w:pPr>
            <w:r>
              <w:rPr>
                <w:rFonts w:ascii="Arial Narrow" w:hAnsi="Arial Narrow"/>
                <w:sz w:val="18"/>
                <w:szCs w:val="18"/>
              </w:rPr>
              <w:t xml:space="preserve">Tom </w:t>
            </w:r>
            <w:proofErr w:type="spellStart"/>
            <w:r>
              <w:rPr>
                <w:rFonts w:ascii="Arial Narrow" w:hAnsi="Arial Narrow"/>
                <w:sz w:val="18"/>
                <w:szCs w:val="18"/>
              </w:rPr>
              <w:t>Skolnicki</w:t>
            </w:r>
            <w:proofErr w:type="spellEnd"/>
          </w:p>
        </w:tc>
        <w:tc>
          <w:tcPr>
            <w:tcW w:w="450" w:type="dxa"/>
            <w:tcMar>
              <w:left w:w="14" w:type="dxa"/>
              <w:right w:w="14" w:type="dxa"/>
            </w:tcMar>
          </w:tcPr>
          <w:p w:rsidR="00010481" w:rsidRDefault="00010481" w:rsidP="001E1CE3">
            <w:pPr>
              <w:ind w:left="-108"/>
              <w:jc w:val="center"/>
              <w:rPr>
                <w:rFonts w:ascii="Arial Narrow" w:hAnsi="Arial Narrow"/>
                <w:sz w:val="18"/>
                <w:szCs w:val="18"/>
              </w:rPr>
            </w:pPr>
            <w:r>
              <w:rPr>
                <w:rFonts w:ascii="Arial Narrow" w:hAnsi="Arial Narrow"/>
                <w:sz w:val="18"/>
                <w:szCs w:val="18"/>
              </w:rPr>
              <w:t>TS</w:t>
            </w:r>
          </w:p>
        </w:tc>
        <w:tc>
          <w:tcPr>
            <w:tcW w:w="2610" w:type="dxa"/>
            <w:tcMar>
              <w:left w:w="14" w:type="dxa"/>
              <w:right w:w="14" w:type="dxa"/>
            </w:tcMar>
          </w:tcPr>
          <w:p w:rsidR="00010481" w:rsidRDefault="00010481" w:rsidP="001E1CE3">
            <w:pPr>
              <w:rPr>
                <w:rFonts w:ascii="Arial Narrow" w:hAnsi="Arial Narrow"/>
                <w:sz w:val="18"/>
                <w:szCs w:val="18"/>
              </w:rPr>
            </w:pPr>
            <w:r>
              <w:rPr>
                <w:rFonts w:ascii="Arial Narrow" w:hAnsi="Arial Narrow"/>
                <w:sz w:val="18"/>
                <w:szCs w:val="18"/>
              </w:rPr>
              <w:t>Office of the University Architect</w:t>
            </w:r>
          </w:p>
        </w:tc>
        <w:tc>
          <w:tcPr>
            <w:tcW w:w="1800" w:type="dxa"/>
            <w:tcMar>
              <w:left w:w="14" w:type="dxa"/>
              <w:right w:w="14" w:type="dxa"/>
            </w:tcMar>
          </w:tcPr>
          <w:p w:rsidR="00010481" w:rsidRPr="004B4901" w:rsidRDefault="00010481" w:rsidP="001E1CE3">
            <w:pPr>
              <w:rPr>
                <w:rStyle w:val="Hyperlink"/>
                <w:rFonts w:ascii="Arial Narrow" w:hAnsi="Arial Narrow"/>
                <w:sz w:val="18"/>
                <w:szCs w:val="18"/>
              </w:rPr>
            </w:pPr>
          </w:p>
        </w:tc>
        <w:tc>
          <w:tcPr>
            <w:tcW w:w="990" w:type="dxa"/>
            <w:tcMar>
              <w:left w:w="14" w:type="dxa"/>
              <w:right w:w="14" w:type="dxa"/>
            </w:tcMar>
          </w:tcPr>
          <w:p w:rsidR="00010481" w:rsidRDefault="00010481" w:rsidP="00CB0D43">
            <w:pPr>
              <w:rPr>
                <w:rFonts w:ascii="Arial Narrow" w:hAnsi="Arial Narrow"/>
                <w:sz w:val="18"/>
                <w:szCs w:val="18"/>
              </w:rPr>
            </w:pPr>
          </w:p>
        </w:tc>
      </w:tr>
    </w:tbl>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p w:rsidR="00A02E59" w:rsidRPr="004705BF" w:rsidRDefault="00A02E59" w:rsidP="00A02E59">
      <w:pPr>
        <w:tabs>
          <w:tab w:val="right" w:pos="-2970"/>
          <w:tab w:val="right" w:pos="927"/>
          <w:tab w:val="left" w:pos="1728"/>
        </w:tabs>
        <w:spacing w:line="96" w:lineRule="auto"/>
        <w:ind w:left="-360"/>
        <w:jc w:val="both"/>
        <w:rPr>
          <w:rFonts w:ascii="Arial Narrow" w:hAnsi="Arial Narrow" w:cs="Arial"/>
          <w:b/>
          <w:bCs/>
          <w:sz w:val="16"/>
        </w:rPr>
      </w:pPr>
    </w:p>
    <w:tbl>
      <w:tblPr>
        <w:tblW w:w="9630" w:type="dxa"/>
        <w:tblInd w:w="396" w:type="dxa"/>
        <w:tblBorders>
          <w:top w:val="single" w:sz="4" w:space="0" w:color="auto"/>
        </w:tblBorders>
        <w:tblLayout w:type="fixed"/>
        <w:tblLook w:val="0000" w:firstRow="0" w:lastRow="0" w:firstColumn="0" w:lastColumn="0" w:noHBand="0" w:noVBand="0"/>
      </w:tblPr>
      <w:tblGrid>
        <w:gridCol w:w="1440"/>
        <w:gridCol w:w="8190"/>
      </w:tblGrid>
      <w:tr w:rsidR="00A02E59" w:rsidRPr="004705BF" w:rsidTr="00144192">
        <w:trPr>
          <w:cantSplit/>
          <w:trHeight w:val="324"/>
        </w:trPr>
        <w:tc>
          <w:tcPr>
            <w:tcW w:w="1440" w:type="dxa"/>
            <w:vAlign w:val="center"/>
          </w:tcPr>
          <w:p w:rsidR="00A02E59" w:rsidRPr="004705BF" w:rsidRDefault="00A02E59" w:rsidP="001E1CE3">
            <w:pPr>
              <w:ind w:right="720"/>
              <w:jc w:val="right"/>
              <w:rPr>
                <w:rFonts w:ascii="Arial Narrow" w:hAnsi="Arial Narrow"/>
                <w:i/>
                <w:iCs/>
                <w:sz w:val="16"/>
                <w:szCs w:val="16"/>
              </w:rPr>
            </w:pPr>
            <w:r w:rsidRPr="004705BF">
              <w:rPr>
                <w:rFonts w:ascii="Arial Narrow" w:hAnsi="Arial Narrow"/>
                <w:i/>
                <w:iCs/>
                <w:sz w:val="16"/>
                <w:szCs w:val="16"/>
              </w:rPr>
              <w:t>No.</w:t>
            </w:r>
          </w:p>
        </w:tc>
        <w:tc>
          <w:tcPr>
            <w:tcW w:w="8190" w:type="dxa"/>
            <w:vAlign w:val="center"/>
          </w:tcPr>
          <w:p w:rsidR="00A02E59" w:rsidRPr="004705BF" w:rsidRDefault="00A02E59" w:rsidP="001E1CE3">
            <w:pPr>
              <w:ind w:left="-108"/>
              <w:rPr>
                <w:rFonts w:ascii="Arial Narrow" w:hAnsi="Arial Narrow"/>
                <w:i/>
                <w:iCs/>
                <w:sz w:val="16"/>
                <w:szCs w:val="16"/>
              </w:rPr>
            </w:pPr>
            <w:r w:rsidRPr="004705BF">
              <w:rPr>
                <w:rFonts w:ascii="Arial Narrow" w:hAnsi="Arial Narrow"/>
                <w:i/>
                <w:iCs/>
                <w:sz w:val="16"/>
                <w:szCs w:val="16"/>
              </w:rPr>
              <w:t>Item</w:t>
            </w:r>
          </w:p>
        </w:tc>
      </w:tr>
      <w:tr w:rsidR="00A02E59" w:rsidRPr="004705BF" w:rsidTr="007E0826">
        <w:trPr>
          <w:cantSplit/>
          <w:trHeight w:val="1046"/>
        </w:trPr>
        <w:tc>
          <w:tcPr>
            <w:tcW w:w="1440" w:type="dxa"/>
            <w:tcMar>
              <w:top w:w="43" w:type="dxa"/>
              <w:bottom w:w="43" w:type="dxa"/>
            </w:tcMar>
          </w:tcPr>
          <w:p w:rsidR="00A02E59" w:rsidRPr="001B6EA1" w:rsidRDefault="00A02E59"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527457" w:rsidRDefault="00CB12B1" w:rsidP="00FD1C7D">
            <w:pPr>
              <w:ind w:left="-108"/>
              <w:rPr>
                <w:rFonts w:ascii="Arial Narrow" w:hAnsi="Arial Narrow" w:cs="Arial"/>
                <w:sz w:val="20"/>
                <w:szCs w:val="20"/>
              </w:rPr>
            </w:pPr>
            <w:r>
              <w:rPr>
                <w:rFonts w:ascii="Arial Narrow" w:hAnsi="Arial Narrow" w:cs="Arial"/>
                <w:sz w:val="20"/>
                <w:szCs w:val="20"/>
              </w:rPr>
              <w:t>TD – Useful tool for preparing for an interview. History is v</w:t>
            </w:r>
            <w:r w:rsidR="008F26B0">
              <w:rPr>
                <w:rFonts w:ascii="Arial Narrow" w:hAnsi="Arial Narrow" w:cs="Arial"/>
                <w:sz w:val="20"/>
                <w:szCs w:val="20"/>
              </w:rPr>
              <w:t xml:space="preserve">ery good to understand essence, love the historical context.  </w:t>
            </w:r>
            <w:r>
              <w:rPr>
                <w:rFonts w:ascii="Arial Narrow" w:hAnsi="Arial Narrow" w:cs="Arial"/>
                <w:sz w:val="20"/>
                <w:szCs w:val="20"/>
              </w:rPr>
              <w:t xml:space="preserve">The maps are the “cliff notes”. Path hierarchy is a snapshot. </w:t>
            </w:r>
            <w:r w:rsidR="008F26B0">
              <w:rPr>
                <w:rFonts w:ascii="Arial Narrow" w:hAnsi="Arial Narrow" w:cs="Arial"/>
                <w:sz w:val="20"/>
                <w:szCs w:val="20"/>
              </w:rPr>
              <w:t>Two c</w:t>
            </w:r>
            <w:r>
              <w:rPr>
                <w:rFonts w:ascii="Arial Narrow" w:hAnsi="Arial Narrow" w:cs="Arial"/>
                <w:sz w:val="20"/>
                <w:szCs w:val="20"/>
              </w:rPr>
              <w:t>hallenge</w:t>
            </w:r>
            <w:r w:rsidR="008F26B0">
              <w:rPr>
                <w:rFonts w:ascii="Arial Narrow" w:hAnsi="Arial Narrow" w:cs="Arial"/>
                <w:sz w:val="20"/>
                <w:szCs w:val="20"/>
              </w:rPr>
              <w:t>s</w:t>
            </w:r>
            <w:r>
              <w:rPr>
                <w:rFonts w:ascii="Arial Narrow" w:hAnsi="Arial Narrow" w:cs="Arial"/>
                <w:sz w:val="20"/>
                <w:szCs w:val="20"/>
              </w:rPr>
              <w:t xml:space="preserve">: How do you deal with cars, traffic, </w:t>
            </w:r>
            <w:r w:rsidR="00F7296E">
              <w:rPr>
                <w:rFonts w:ascii="Arial Narrow" w:hAnsi="Arial Narrow" w:cs="Arial"/>
                <w:sz w:val="20"/>
                <w:szCs w:val="20"/>
              </w:rPr>
              <w:t>and transit</w:t>
            </w:r>
            <w:r>
              <w:rPr>
                <w:rFonts w:ascii="Arial Narrow" w:hAnsi="Arial Narrow" w:cs="Arial"/>
                <w:sz w:val="20"/>
                <w:szCs w:val="20"/>
              </w:rPr>
              <w:t xml:space="preserve"> in the real world </w:t>
            </w:r>
            <w:r w:rsidR="002A444F">
              <w:rPr>
                <w:rFonts w:ascii="Arial Narrow" w:hAnsi="Arial Narrow" w:cs="Arial"/>
                <w:sz w:val="20"/>
                <w:szCs w:val="20"/>
              </w:rPr>
              <w:t>vs.</w:t>
            </w:r>
            <w:r>
              <w:rPr>
                <w:rFonts w:ascii="Arial Narrow" w:hAnsi="Arial Narrow" w:cs="Arial"/>
                <w:sz w:val="20"/>
                <w:szCs w:val="20"/>
              </w:rPr>
              <w:t xml:space="preserve"> idealized work in PMP.  </w:t>
            </w:r>
            <w:r w:rsidR="002A444F">
              <w:rPr>
                <w:rFonts w:ascii="Arial Narrow" w:hAnsi="Arial Narrow" w:cs="Arial"/>
                <w:sz w:val="20"/>
                <w:szCs w:val="20"/>
              </w:rPr>
              <w:t xml:space="preserve">How do they adapt to growing pressures? </w:t>
            </w:r>
            <w:r>
              <w:rPr>
                <w:rFonts w:ascii="Arial Narrow" w:hAnsi="Arial Narrow" w:cs="Arial"/>
                <w:sz w:val="20"/>
                <w:szCs w:val="20"/>
              </w:rPr>
              <w:t xml:space="preserve">Find method to update the </w:t>
            </w:r>
            <w:r w:rsidR="008F26B0">
              <w:rPr>
                <w:rFonts w:ascii="Arial Narrow" w:hAnsi="Arial Narrow" w:cs="Arial"/>
                <w:sz w:val="20"/>
                <w:szCs w:val="20"/>
              </w:rPr>
              <w:t xml:space="preserve">of precincts </w:t>
            </w:r>
            <w:r>
              <w:rPr>
                <w:rFonts w:ascii="Arial Narrow" w:hAnsi="Arial Narrow" w:cs="Arial"/>
                <w:sz w:val="20"/>
                <w:szCs w:val="20"/>
              </w:rPr>
              <w:t xml:space="preserve">maps </w:t>
            </w:r>
            <w:r w:rsidR="008F26B0">
              <w:rPr>
                <w:rFonts w:ascii="Arial Narrow" w:hAnsi="Arial Narrow" w:cs="Arial"/>
                <w:sz w:val="20"/>
                <w:szCs w:val="20"/>
              </w:rPr>
              <w:t xml:space="preserve">frequently.  </w:t>
            </w:r>
          </w:p>
          <w:p w:rsidR="00DC1DA7" w:rsidRPr="001B6EA1" w:rsidRDefault="00DC1DA7" w:rsidP="00932A8F">
            <w:pPr>
              <w:ind w:left="-108"/>
              <w:rPr>
                <w:rFonts w:ascii="Arial Narrow" w:hAnsi="Arial Narrow" w:cs="Arial"/>
                <w:sz w:val="20"/>
                <w:szCs w:val="20"/>
              </w:rPr>
            </w:pPr>
          </w:p>
        </w:tc>
      </w:tr>
      <w:tr w:rsidR="007E6E4B" w:rsidRPr="004705BF" w:rsidTr="007E0826">
        <w:trPr>
          <w:cantSplit/>
          <w:trHeight w:val="902"/>
        </w:trPr>
        <w:tc>
          <w:tcPr>
            <w:tcW w:w="1440" w:type="dxa"/>
            <w:tcMar>
              <w:top w:w="43" w:type="dxa"/>
              <w:bottom w:w="43" w:type="dxa"/>
            </w:tcMar>
          </w:tcPr>
          <w:p w:rsidR="007E6E4B" w:rsidRPr="001B6EA1" w:rsidRDefault="007E6E4B"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7E6E4B" w:rsidRDefault="007E6E4B" w:rsidP="004049F4">
            <w:pPr>
              <w:ind w:left="-108"/>
              <w:rPr>
                <w:rFonts w:ascii="Arial Narrow" w:hAnsi="Arial Narrow" w:cs="Arial"/>
                <w:sz w:val="20"/>
                <w:szCs w:val="20"/>
              </w:rPr>
            </w:pPr>
            <w:r>
              <w:rPr>
                <w:rFonts w:ascii="Arial Narrow" w:hAnsi="Arial Narrow" w:cs="Arial"/>
                <w:sz w:val="20"/>
                <w:szCs w:val="20"/>
              </w:rPr>
              <w:t>ML - A “Search” feature for online version to locate key concepts, key terms, etc. would be useful.  Narrative is important to focus and direction. Think about organization of the standards. Can they be pulled aside into a side bar?</w:t>
            </w:r>
          </w:p>
        </w:tc>
      </w:tr>
      <w:tr w:rsidR="00527457" w:rsidRPr="004705BF" w:rsidTr="00144192">
        <w:trPr>
          <w:cantSplit/>
          <w:trHeight w:val="317"/>
        </w:trPr>
        <w:tc>
          <w:tcPr>
            <w:tcW w:w="1440" w:type="dxa"/>
            <w:tcMar>
              <w:top w:w="43" w:type="dxa"/>
              <w:bottom w:w="43" w:type="dxa"/>
            </w:tcMar>
          </w:tcPr>
          <w:p w:rsidR="00527457" w:rsidRPr="001B6EA1" w:rsidRDefault="00527457"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527457" w:rsidRDefault="007E6E4B" w:rsidP="007E6E4B">
            <w:pPr>
              <w:ind w:left="-108"/>
              <w:rPr>
                <w:rFonts w:ascii="Arial Narrow" w:hAnsi="Arial Narrow" w:cs="Arial"/>
                <w:sz w:val="20"/>
                <w:szCs w:val="20"/>
              </w:rPr>
            </w:pPr>
            <w:r>
              <w:rPr>
                <w:rFonts w:ascii="Arial Narrow" w:hAnsi="Arial Narrow" w:cs="Arial"/>
                <w:sz w:val="20"/>
                <w:szCs w:val="20"/>
              </w:rPr>
              <w:t xml:space="preserve">NG - Consider some other methods to help identify the hierarchy of the sections (e.g. use chapters similar to </w:t>
            </w:r>
            <w:proofErr w:type="spellStart"/>
            <w:r>
              <w:rPr>
                <w:rFonts w:ascii="Arial Narrow" w:hAnsi="Arial Narrow" w:cs="Arial"/>
                <w:sz w:val="20"/>
                <w:szCs w:val="20"/>
              </w:rPr>
              <w:t>municiple</w:t>
            </w:r>
            <w:proofErr w:type="spellEnd"/>
            <w:r>
              <w:rPr>
                <w:rFonts w:ascii="Arial Narrow" w:hAnsi="Arial Narrow" w:cs="Arial"/>
                <w:sz w:val="20"/>
                <w:szCs w:val="20"/>
              </w:rPr>
              <w:t xml:space="preserve"> code, or use color to identify sections.)</w:t>
            </w:r>
          </w:p>
        </w:tc>
      </w:tr>
      <w:tr w:rsidR="00B72985" w:rsidRPr="004705BF" w:rsidTr="00144192">
        <w:trPr>
          <w:cantSplit/>
          <w:trHeight w:val="317"/>
        </w:trPr>
        <w:tc>
          <w:tcPr>
            <w:tcW w:w="1440" w:type="dxa"/>
            <w:tcMar>
              <w:top w:w="43" w:type="dxa"/>
              <w:bottom w:w="43" w:type="dxa"/>
            </w:tcMar>
          </w:tcPr>
          <w:p w:rsidR="00B72985" w:rsidRPr="001B6EA1" w:rsidRDefault="00B7298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B72985" w:rsidRDefault="00B72985" w:rsidP="007E6E4B">
            <w:pPr>
              <w:ind w:left="-108"/>
              <w:rPr>
                <w:rFonts w:ascii="Arial Narrow" w:hAnsi="Arial Narrow" w:cs="Arial"/>
                <w:sz w:val="20"/>
                <w:szCs w:val="20"/>
              </w:rPr>
            </w:pPr>
            <w:r>
              <w:rPr>
                <w:rFonts w:ascii="Arial Narrow" w:hAnsi="Arial Narrow" w:cs="Arial"/>
                <w:sz w:val="20"/>
                <w:szCs w:val="20"/>
              </w:rPr>
              <w:t>Book is nicely organized, easy on the eyes.</w:t>
            </w:r>
          </w:p>
        </w:tc>
      </w:tr>
      <w:tr w:rsidR="007E6E4B" w:rsidRPr="004705BF" w:rsidTr="007E0826">
        <w:trPr>
          <w:cantSplit/>
          <w:trHeight w:val="569"/>
        </w:trPr>
        <w:tc>
          <w:tcPr>
            <w:tcW w:w="1440" w:type="dxa"/>
            <w:tcMar>
              <w:top w:w="43" w:type="dxa"/>
              <w:bottom w:w="43" w:type="dxa"/>
            </w:tcMar>
          </w:tcPr>
          <w:p w:rsidR="007E6E4B" w:rsidRPr="001B6EA1" w:rsidRDefault="007E6E4B"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7E6E4B" w:rsidRDefault="007E6E4B" w:rsidP="007E6E4B">
            <w:pPr>
              <w:ind w:left="-108"/>
              <w:rPr>
                <w:rFonts w:ascii="Arial Narrow" w:hAnsi="Arial Narrow" w:cs="Arial"/>
                <w:sz w:val="20"/>
                <w:szCs w:val="20"/>
              </w:rPr>
            </w:pPr>
            <w:r>
              <w:rPr>
                <w:rFonts w:ascii="Arial Narrow" w:hAnsi="Arial Narrow" w:cs="Arial"/>
                <w:sz w:val="20"/>
                <w:szCs w:val="20"/>
              </w:rPr>
              <w:t xml:space="preserve">AC – On the paths map, all paths look equally important.  </w:t>
            </w:r>
            <w:r w:rsidR="008F26B0">
              <w:rPr>
                <w:rFonts w:ascii="Arial Narrow" w:hAnsi="Arial Narrow" w:cs="Arial"/>
                <w:sz w:val="20"/>
                <w:szCs w:val="20"/>
              </w:rPr>
              <w:t xml:space="preserve">(Show hierarchy more clearly.)  </w:t>
            </w:r>
            <w:r>
              <w:rPr>
                <w:rFonts w:ascii="Arial Narrow" w:hAnsi="Arial Narrow" w:cs="Arial"/>
                <w:sz w:val="20"/>
                <w:szCs w:val="20"/>
              </w:rPr>
              <w:t>Need cues other than font size to distinguish information (</w:t>
            </w:r>
            <w:r w:rsidR="008F26B0">
              <w:rPr>
                <w:rFonts w:ascii="Arial Narrow" w:hAnsi="Arial Narrow" w:cs="Arial"/>
                <w:sz w:val="20"/>
                <w:szCs w:val="20"/>
              </w:rPr>
              <w:t xml:space="preserve">e.g. </w:t>
            </w:r>
            <w:r>
              <w:rPr>
                <w:rFonts w:ascii="Arial Narrow" w:hAnsi="Arial Narrow" w:cs="Arial"/>
                <w:sz w:val="20"/>
                <w:szCs w:val="20"/>
              </w:rPr>
              <w:t>narrative,</w:t>
            </w:r>
            <w:r w:rsidR="008F26B0">
              <w:rPr>
                <w:rFonts w:ascii="Arial Narrow" w:hAnsi="Arial Narrow" w:cs="Arial"/>
                <w:sz w:val="20"/>
                <w:szCs w:val="20"/>
              </w:rPr>
              <w:t xml:space="preserve"> standards, captions, special information.)</w:t>
            </w:r>
            <w:r>
              <w:rPr>
                <w:rFonts w:ascii="Arial Narrow" w:hAnsi="Arial Narrow" w:cs="Arial"/>
                <w:sz w:val="20"/>
                <w:szCs w:val="20"/>
              </w:rPr>
              <w:t xml:space="preserve"> </w:t>
            </w:r>
          </w:p>
        </w:tc>
      </w:tr>
      <w:tr w:rsidR="004049F4" w:rsidRPr="004705BF" w:rsidTr="00144192">
        <w:trPr>
          <w:cantSplit/>
          <w:trHeight w:val="317"/>
        </w:trPr>
        <w:tc>
          <w:tcPr>
            <w:tcW w:w="1440" w:type="dxa"/>
            <w:tcMar>
              <w:top w:w="43" w:type="dxa"/>
              <w:bottom w:w="43" w:type="dxa"/>
            </w:tcMar>
          </w:tcPr>
          <w:p w:rsidR="004049F4" w:rsidRPr="001B6EA1" w:rsidRDefault="004049F4"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4049F4" w:rsidRDefault="007E6E4B" w:rsidP="007E6E4B">
            <w:pPr>
              <w:ind w:left="-108"/>
              <w:rPr>
                <w:rFonts w:ascii="Arial Narrow" w:hAnsi="Arial Narrow" w:cs="Arial"/>
                <w:sz w:val="20"/>
                <w:szCs w:val="20"/>
              </w:rPr>
            </w:pPr>
            <w:r>
              <w:rPr>
                <w:rFonts w:ascii="Arial Narrow" w:hAnsi="Arial Narrow" w:cs="Arial"/>
                <w:sz w:val="20"/>
                <w:szCs w:val="20"/>
              </w:rPr>
              <w:t>GR – A summary matrix of issues at the end of each section would be a helpful.</w:t>
            </w:r>
          </w:p>
        </w:tc>
      </w:tr>
      <w:tr w:rsidR="008F26B0" w:rsidRPr="004705BF" w:rsidTr="007E0826">
        <w:trPr>
          <w:cantSplit/>
          <w:trHeight w:val="866"/>
        </w:trPr>
        <w:tc>
          <w:tcPr>
            <w:tcW w:w="1440" w:type="dxa"/>
            <w:tcMar>
              <w:top w:w="43" w:type="dxa"/>
              <w:bottom w:w="43" w:type="dxa"/>
            </w:tcMar>
          </w:tcPr>
          <w:p w:rsidR="008F26B0" w:rsidRPr="001B6EA1" w:rsidRDefault="008F26B0"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8F26B0" w:rsidRDefault="008F26B0" w:rsidP="007E6E4B">
            <w:pPr>
              <w:ind w:left="-108"/>
              <w:rPr>
                <w:rFonts w:ascii="Arial Narrow" w:hAnsi="Arial Narrow" w:cs="Arial"/>
                <w:sz w:val="20"/>
                <w:szCs w:val="20"/>
              </w:rPr>
            </w:pPr>
            <w:r>
              <w:rPr>
                <w:rFonts w:ascii="Arial Narrow" w:hAnsi="Arial Narrow" w:cs="Arial"/>
                <w:sz w:val="20"/>
                <w:szCs w:val="20"/>
              </w:rPr>
              <w:t xml:space="preserve">TD - Is it prescriptive or inspirational?  Like that it’s not overly prescriptive narrative offers latitude of interpretation? How does a neighborhood on Centennial Campus distinguish itself from one on North Campus? </w:t>
            </w:r>
            <w:r w:rsidR="006A2713">
              <w:rPr>
                <w:rFonts w:ascii="Arial Narrow" w:hAnsi="Arial Narrow" w:cs="Arial"/>
                <w:sz w:val="20"/>
                <w:szCs w:val="20"/>
              </w:rPr>
              <w:t>Describe the u</w:t>
            </w:r>
            <w:r>
              <w:rPr>
                <w:rFonts w:ascii="Arial Narrow" w:hAnsi="Arial Narrow" w:cs="Arial"/>
                <w:sz w:val="20"/>
                <w:szCs w:val="20"/>
              </w:rPr>
              <w:t xml:space="preserve">niqueness of </w:t>
            </w:r>
            <w:r w:rsidR="006A2713">
              <w:rPr>
                <w:rFonts w:ascii="Arial Narrow" w:hAnsi="Arial Narrow" w:cs="Arial"/>
                <w:sz w:val="20"/>
                <w:szCs w:val="20"/>
              </w:rPr>
              <w:t xml:space="preserve">each of the </w:t>
            </w:r>
            <w:r>
              <w:rPr>
                <w:rFonts w:ascii="Arial Narrow" w:hAnsi="Arial Narrow" w:cs="Arial"/>
                <w:sz w:val="20"/>
                <w:szCs w:val="20"/>
              </w:rPr>
              <w:t>open spaces.</w:t>
            </w:r>
          </w:p>
        </w:tc>
      </w:tr>
      <w:tr w:rsidR="001A39A5" w:rsidRPr="004705BF" w:rsidTr="00144192">
        <w:trPr>
          <w:cantSplit/>
          <w:trHeight w:val="317"/>
        </w:trPr>
        <w:tc>
          <w:tcPr>
            <w:tcW w:w="1440" w:type="dxa"/>
            <w:tcMar>
              <w:top w:w="43" w:type="dxa"/>
              <w:bottom w:w="43" w:type="dxa"/>
            </w:tcMar>
          </w:tcPr>
          <w:p w:rsidR="001A39A5" w:rsidRPr="001B6EA1" w:rsidRDefault="001A39A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1A39A5" w:rsidRDefault="001A39A5" w:rsidP="008F26B0">
            <w:pPr>
              <w:ind w:left="-108"/>
              <w:rPr>
                <w:rFonts w:ascii="Arial Narrow" w:hAnsi="Arial Narrow" w:cs="Arial"/>
                <w:sz w:val="20"/>
                <w:szCs w:val="20"/>
              </w:rPr>
            </w:pPr>
            <w:r>
              <w:rPr>
                <w:rFonts w:ascii="Arial Narrow" w:hAnsi="Arial Narrow" w:cs="Arial"/>
                <w:sz w:val="20"/>
                <w:szCs w:val="20"/>
              </w:rPr>
              <w:t>AC – Provide more information on neighborhoods.  Precinct seems too large to define character.</w:t>
            </w:r>
          </w:p>
        </w:tc>
      </w:tr>
      <w:tr w:rsidR="00B72985" w:rsidRPr="004705BF" w:rsidTr="00144192">
        <w:trPr>
          <w:cantSplit/>
          <w:trHeight w:val="317"/>
        </w:trPr>
        <w:tc>
          <w:tcPr>
            <w:tcW w:w="1440" w:type="dxa"/>
            <w:tcMar>
              <w:top w:w="43" w:type="dxa"/>
              <w:bottom w:w="43" w:type="dxa"/>
            </w:tcMar>
          </w:tcPr>
          <w:p w:rsidR="00B72985" w:rsidRPr="001B6EA1" w:rsidRDefault="00B7298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B72985" w:rsidRDefault="00B72985" w:rsidP="00B72985">
            <w:pPr>
              <w:ind w:left="-108"/>
              <w:rPr>
                <w:rFonts w:ascii="Arial Narrow" w:hAnsi="Arial Narrow" w:cs="Arial"/>
                <w:sz w:val="20"/>
                <w:szCs w:val="20"/>
              </w:rPr>
            </w:pPr>
            <w:r>
              <w:rPr>
                <w:rFonts w:ascii="Arial Narrow" w:hAnsi="Arial Narrow" w:cs="Arial"/>
                <w:sz w:val="20"/>
                <w:szCs w:val="20"/>
              </w:rPr>
              <w:t xml:space="preserve">ML – Mention or provide link to other important planning documents. Use a map to get the other studies like Cates Avenue MP, County GIS, flood zones, overhead power. </w:t>
            </w:r>
          </w:p>
          <w:p w:rsidR="00B72985" w:rsidRDefault="00B72985" w:rsidP="008F26B0">
            <w:pPr>
              <w:ind w:left="-108"/>
              <w:rPr>
                <w:rFonts w:ascii="Arial Narrow" w:hAnsi="Arial Narrow" w:cs="Arial"/>
                <w:sz w:val="20"/>
                <w:szCs w:val="20"/>
              </w:rPr>
            </w:pPr>
          </w:p>
        </w:tc>
      </w:tr>
      <w:tr w:rsidR="00B72985" w:rsidRPr="004705BF" w:rsidTr="00144192">
        <w:trPr>
          <w:cantSplit/>
          <w:trHeight w:val="317"/>
        </w:trPr>
        <w:tc>
          <w:tcPr>
            <w:tcW w:w="1440" w:type="dxa"/>
            <w:tcMar>
              <w:top w:w="43" w:type="dxa"/>
              <w:bottom w:w="43" w:type="dxa"/>
            </w:tcMar>
          </w:tcPr>
          <w:p w:rsidR="00B72985" w:rsidRPr="001B6EA1" w:rsidRDefault="00B7298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B72985" w:rsidRDefault="00B72985" w:rsidP="00B72985">
            <w:pPr>
              <w:ind w:left="-108"/>
              <w:rPr>
                <w:rFonts w:ascii="Arial Narrow" w:hAnsi="Arial Narrow" w:cs="Arial"/>
                <w:sz w:val="20"/>
                <w:szCs w:val="20"/>
              </w:rPr>
            </w:pPr>
            <w:r>
              <w:rPr>
                <w:rFonts w:ascii="Arial Narrow" w:hAnsi="Arial Narrow" w:cs="Arial"/>
                <w:sz w:val="20"/>
                <w:szCs w:val="20"/>
              </w:rPr>
              <w:t xml:space="preserve">TD - How do I get layers of information for what I’m working on? How do I zero in on my part of campus? (“Powers of 10” Eames documentary.)  Also, (referring to exercise at School of Arts in Winston Salem) how do people think of edges of neighborhoods?  What defines edges? </w:t>
            </w:r>
            <w:proofErr w:type="gramStart"/>
            <w:r>
              <w:rPr>
                <w:rFonts w:ascii="Arial Narrow" w:hAnsi="Arial Narrow" w:cs="Arial"/>
                <w:sz w:val="20"/>
                <w:szCs w:val="20"/>
              </w:rPr>
              <w:t>Physical limits, psychological issues, overlaps</w:t>
            </w:r>
            <w:proofErr w:type="gramEnd"/>
            <w:r>
              <w:rPr>
                <w:rFonts w:ascii="Arial Narrow" w:hAnsi="Arial Narrow" w:cs="Arial"/>
                <w:sz w:val="20"/>
                <w:szCs w:val="20"/>
              </w:rPr>
              <w:t xml:space="preserve">? </w:t>
            </w:r>
          </w:p>
          <w:p w:rsidR="00B72985" w:rsidRDefault="00B72985" w:rsidP="00B72985">
            <w:pPr>
              <w:ind w:left="-108"/>
              <w:rPr>
                <w:rFonts w:ascii="Arial Narrow" w:hAnsi="Arial Narrow" w:cs="Arial"/>
                <w:sz w:val="20"/>
                <w:szCs w:val="20"/>
              </w:rPr>
            </w:pPr>
          </w:p>
        </w:tc>
      </w:tr>
      <w:tr w:rsidR="00A02E59" w:rsidRPr="004705BF" w:rsidTr="00144192">
        <w:trPr>
          <w:cantSplit/>
          <w:trHeight w:val="317"/>
        </w:trPr>
        <w:tc>
          <w:tcPr>
            <w:tcW w:w="1440" w:type="dxa"/>
            <w:tcMar>
              <w:top w:w="43" w:type="dxa"/>
              <w:bottom w:w="43" w:type="dxa"/>
            </w:tcMar>
          </w:tcPr>
          <w:p w:rsidR="00A02E59" w:rsidRPr="001B6EA1" w:rsidRDefault="00A02E59"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80902" w:rsidRDefault="00DB773F" w:rsidP="00FD1C7D">
            <w:pPr>
              <w:ind w:left="-126"/>
              <w:rPr>
                <w:rFonts w:ascii="Arial Narrow" w:hAnsi="Arial Narrow" w:cs="Arial"/>
                <w:sz w:val="20"/>
                <w:szCs w:val="20"/>
              </w:rPr>
            </w:pPr>
            <w:r>
              <w:rPr>
                <w:rFonts w:ascii="Arial Narrow" w:hAnsi="Arial Narrow" w:cs="Arial"/>
                <w:sz w:val="20"/>
                <w:szCs w:val="20"/>
              </w:rPr>
              <w:t>JB – Give some more info about the character of the area</w:t>
            </w:r>
            <w:r w:rsidR="00B72985">
              <w:rPr>
                <w:rFonts w:ascii="Arial Narrow" w:hAnsi="Arial Narrow" w:cs="Arial"/>
                <w:sz w:val="20"/>
                <w:szCs w:val="20"/>
              </w:rPr>
              <w:t xml:space="preserve">. The bigger picture is clearer, but how does it relate to my project? </w:t>
            </w:r>
            <w:r>
              <w:rPr>
                <w:rFonts w:ascii="Arial Narrow" w:hAnsi="Arial Narrow" w:cs="Arial"/>
                <w:sz w:val="20"/>
                <w:szCs w:val="20"/>
              </w:rPr>
              <w:t xml:space="preserve"> </w:t>
            </w:r>
          </w:p>
          <w:p w:rsidR="00812478" w:rsidRDefault="00B72985" w:rsidP="00FD1C7D">
            <w:pPr>
              <w:ind w:left="-126"/>
              <w:rPr>
                <w:rFonts w:ascii="Arial Narrow" w:hAnsi="Arial Narrow" w:cs="Arial"/>
                <w:sz w:val="20"/>
                <w:szCs w:val="20"/>
              </w:rPr>
            </w:pPr>
            <w:r>
              <w:rPr>
                <w:rFonts w:ascii="Arial Narrow" w:hAnsi="Arial Narrow" w:cs="Arial"/>
                <w:sz w:val="20"/>
                <w:szCs w:val="20"/>
              </w:rPr>
              <w:t>NC State a</w:t>
            </w:r>
            <w:r w:rsidR="002A444F">
              <w:rPr>
                <w:rFonts w:ascii="Arial Narrow" w:hAnsi="Arial Narrow" w:cs="Arial"/>
                <w:sz w:val="20"/>
                <w:szCs w:val="20"/>
              </w:rPr>
              <w:t>rchitect</w:t>
            </w:r>
            <w:r>
              <w:rPr>
                <w:rFonts w:ascii="Arial Narrow" w:hAnsi="Arial Narrow" w:cs="Arial"/>
                <w:sz w:val="20"/>
                <w:szCs w:val="20"/>
              </w:rPr>
              <w:t>ure</w:t>
            </w:r>
            <w:r w:rsidR="002A444F">
              <w:rPr>
                <w:rFonts w:ascii="Arial Narrow" w:hAnsi="Arial Narrow" w:cs="Arial"/>
                <w:sz w:val="20"/>
                <w:szCs w:val="20"/>
              </w:rPr>
              <w:t xml:space="preserve"> is eclectic. </w:t>
            </w:r>
            <w:r w:rsidR="00FD1C7D">
              <w:rPr>
                <w:rFonts w:ascii="Arial Narrow" w:hAnsi="Arial Narrow" w:cs="Arial"/>
                <w:sz w:val="20"/>
                <w:szCs w:val="20"/>
              </w:rPr>
              <w:t>Options for 3D buildable sites. Felt conditions shown aren’t of value.  Value to non-desig</w:t>
            </w:r>
            <w:r w:rsidR="00233EF2">
              <w:rPr>
                <w:rFonts w:ascii="Arial Narrow" w:hAnsi="Arial Narrow" w:cs="Arial"/>
                <w:sz w:val="20"/>
                <w:szCs w:val="20"/>
              </w:rPr>
              <w:t>ner</w:t>
            </w:r>
            <w:r w:rsidR="00FD1C7D">
              <w:rPr>
                <w:rFonts w:ascii="Arial Narrow" w:hAnsi="Arial Narrow" w:cs="Arial"/>
                <w:sz w:val="20"/>
                <w:szCs w:val="20"/>
              </w:rPr>
              <w:t xml:space="preserve">s. </w:t>
            </w:r>
          </w:p>
          <w:p w:rsidR="004049F4" w:rsidRPr="00DC1DA7" w:rsidRDefault="004049F4" w:rsidP="00FD1C7D">
            <w:pPr>
              <w:ind w:left="-126"/>
              <w:rPr>
                <w:rFonts w:ascii="Arial Narrow" w:hAnsi="Arial Narrow" w:cs="Arial"/>
                <w:sz w:val="20"/>
                <w:szCs w:val="20"/>
              </w:rPr>
            </w:pPr>
          </w:p>
        </w:tc>
      </w:tr>
      <w:tr w:rsidR="00812478" w:rsidRPr="004705BF" w:rsidTr="00144192">
        <w:trPr>
          <w:cantSplit/>
          <w:trHeight w:val="317"/>
        </w:trPr>
        <w:tc>
          <w:tcPr>
            <w:tcW w:w="1440" w:type="dxa"/>
            <w:tcMar>
              <w:top w:w="43" w:type="dxa"/>
              <w:bottom w:w="43" w:type="dxa"/>
            </w:tcMar>
          </w:tcPr>
          <w:p w:rsidR="00812478" w:rsidRPr="001B6EA1" w:rsidRDefault="00812478"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F50D0B" w:rsidRPr="00D80902" w:rsidRDefault="00DB773F" w:rsidP="00144192">
            <w:pPr>
              <w:pStyle w:val="ListParagraph"/>
              <w:numPr>
                <w:ilvl w:val="0"/>
                <w:numId w:val="3"/>
              </w:numPr>
              <w:ind w:left="-108"/>
              <w:rPr>
                <w:rFonts w:ascii="Arial Narrow" w:hAnsi="Arial Narrow" w:cs="Arial"/>
                <w:sz w:val="20"/>
                <w:szCs w:val="20"/>
              </w:rPr>
            </w:pPr>
            <w:r w:rsidRPr="00D80902">
              <w:rPr>
                <w:rFonts w:ascii="Arial Narrow" w:hAnsi="Arial Narrow" w:cs="Arial"/>
                <w:sz w:val="20"/>
                <w:szCs w:val="20"/>
              </w:rPr>
              <w:t xml:space="preserve">CC – Could the document be in more than one piece? History, </w:t>
            </w:r>
            <w:r w:rsidR="00D80902" w:rsidRPr="00D80902">
              <w:rPr>
                <w:rFonts w:ascii="Arial Narrow" w:hAnsi="Arial Narrow" w:cs="Arial"/>
                <w:sz w:val="20"/>
                <w:szCs w:val="20"/>
              </w:rPr>
              <w:t xml:space="preserve">process, standards </w:t>
            </w:r>
            <w:r w:rsidRPr="00D80902">
              <w:rPr>
                <w:rFonts w:ascii="Arial Narrow" w:hAnsi="Arial Narrow" w:cs="Arial"/>
                <w:sz w:val="20"/>
                <w:szCs w:val="20"/>
              </w:rPr>
              <w:t xml:space="preserve">etc. </w:t>
            </w:r>
            <w:r w:rsidR="00D80902" w:rsidRPr="00D80902">
              <w:rPr>
                <w:rFonts w:ascii="Arial Narrow" w:hAnsi="Arial Narrow" w:cs="Arial"/>
                <w:sz w:val="20"/>
                <w:szCs w:val="20"/>
              </w:rPr>
              <w:t>change less. Designers use the pieces</w:t>
            </w:r>
            <w:r w:rsidR="00D80902">
              <w:rPr>
                <w:rFonts w:ascii="Arial Narrow" w:hAnsi="Arial Narrow" w:cs="Arial"/>
                <w:sz w:val="20"/>
                <w:szCs w:val="20"/>
              </w:rPr>
              <w:t xml:space="preserve"> and sections</w:t>
            </w:r>
            <w:r w:rsidR="00D80902" w:rsidRPr="00D80902">
              <w:rPr>
                <w:rFonts w:ascii="Arial Narrow" w:hAnsi="Arial Narrow" w:cs="Arial"/>
                <w:sz w:val="20"/>
                <w:szCs w:val="20"/>
              </w:rPr>
              <w:t xml:space="preserve"> that are changing the most when they move into design. Update those more often. </w:t>
            </w:r>
          </w:p>
          <w:p w:rsidR="00812478" w:rsidRPr="008F26B0" w:rsidRDefault="00812478" w:rsidP="008F26B0">
            <w:pPr>
              <w:pStyle w:val="ListParagraph"/>
              <w:numPr>
                <w:ilvl w:val="0"/>
                <w:numId w:val="3"/>
              </w:numPr>
              <w:ind w:left="-108"/>
              <w:rPr>
                <w:rFonts w:ascii="Arial Narrow" w:hAnsi="Arial Narrow" w:cs="Arial"/>
                <w:sz w:val="20"/>
                <w:szCs w:val="20"/>
              </w:rPr>
            </w:pPr>
          </w:p>
        </w:tc>
      </w:tr>
      <w:tr w:rsidR="00D80902" w:rsidRPr="004705BF" w:rsidTr="00144192">
        <w:trPr>
          <w:cantSplit/>
          <w:trHeight w:val="317"/>
        </w:trPr>
        <w:tc>
          <w:tcPr>
            <w:tcW w:w="1440" w:type="dxa"/>
            <w:tcMar>
              <w:top w:w="43" w:type="dxa"/>
              <w:bottom w:w="43" w:type="dxa"/>
            </w:tcMar>
          </w:tcPr>
          <w:p w:rsidR="00D80902" w:rsidRPr="001B6EA1" w:rsidRDefault="00D80902"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80902" w:rsidRDefault="00D80902" w:rsidP="00D80902">
            <w:pPr>
              <w:pStyle w:val="ListParagraph"/>
              <w:numPr>
                <w:ilvl w:val="0"/>
                <w:numId w:val="3"/>
              </w:numPr>
              <w:ind w:left="-108"/>
              <w:rPr>
                <w:rFonts w:ascii="Arial Narrow" w:hAnsi="Arial Narrow" w:cs="Arial"/>
                <w:sz w:val="20"/>
                <w:szCs w:val="20"/>
              </w:rPr>
            </w:pPr>
            <w:r>
              <w:rPr>
                <w:rFonts w:ascii="Arial Narrow" w:hAnsi="Arial Narrow" w:cs="Arial"/>
                <w:sz w:val="20"/>
                <w:szCs w:val="20"/>
              </w:rPr>
              <w:t>GR – In an electronic version, is there a public portal? (</w:t>
            </w:r>
            <w:proofErr w:type="gramStart"/>
            <w:r>
              <w:rPr>
                <w:rFonts w:ascii="Arial Narrow" w:hAnsi="Arial Narrow" w:cs="Arial"/>
                <w:sz w:val="20"/>
                <w:szCs w:val="20"/>
              </w:rPr>
              <w:t>and</w:t>
            </w:r>
            <w:proofErr w:type="gramEnd"/>
            <w:r>
              <w:rPr>
                <w:rFonts w:ascii="Arial Narrow" w:hAnsi="Arial Narrow" w:cs="Arial"/>
                <w:sz w:val="20"/>
                <w:szCs w:val="20"/>
              </w:rPr>
              <w:t xml:space="preserve"> another level not available to all public?)</w:t>
            </w:r>
          </w:p>
        </w:tc>
      </w:tr>
      <w:tr w:rsidR="008F26B0" w:rsidRPr="004705BF" w:rsidTr="00144192">
        <w:trPr>
          <w:cantSplit/>
          <w:trHeight w:val="317"/>
        </w:trPr>
        <w:tc>
          <w:tcPr>
            <w:tcW w:w="1440" w:type="dxa"/>
            <w:tcMar>
              <w:top w:w="43" w:type="dxa"/>
              <w:bottom w:w="43" w:type="dxa"/>
            </w:tcMar>
          </w:tcPr>
          <w:p w:rsidR="008F26B0" w:rsidRPr="001B6EA1" w:rsidRDefault="008F26B0"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8F26B0" w:rsidRDefault="008F26B0" w:rsidP="00D80902">
            <w:pPr>
              <w:pStyle w:val="ListParagraph"/>
              <w:numPr>
                <w:ilvl w:val="0"/>
                <w:numId w:val="3"/>
              </w:numPr>
              <w:ind w:left="-108"/>
              <w:rPr>
                <w:rFonts w:ascii="Arial Narrow" w:hAnsi="Arial Narrow" w:cs="Arial"/>
                <w:sz w:val="20"/>
                <w:szCs w:val="20"/>
              </w:rPr>
            </w:pPr>
            <w:r>
              <w:rPr>
                <w:rFonts w:ascii="Arial Narrow" w:hAnsi="Arial Narrow" w:cs="Arial"/>
                <w:sz w:val="20"/>
                <w:szCs w:val="20"/>
              </w:rPr>
              <w:t>JB - Consider a poster for each precinct with characteristics of each.</w:t>
            </w:r>
          </w:p>
        </w:tc>
      </w:tr>
      <w:tr w:rsidR="00F50D0B" w:rsidRPr="004705BF" w:rsidTr="00144192">
        <w:trPr>
          <w:cantSplit/>
          <w:trHeight w:val="317"/>
        </w:trPr>
        <w:tc>
          <w:tcPr>
            <w:tcW w:w="1440" w:type="dxa"/>
            <w:tcMar>
              <w:top w:w="43" w:type="dxa"/>
              <w:bottom w:w="43" w:type="dxa"/>
            </w:tcMar>
          </w:tcPr>
          <w:p w:rsidR="00F50D0B" w:rsidRPr="001B6EA1" w:rsidRDefault="00F50D0B"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D80902" w:rsidRDefault="00D80902" w:rsidP="00D80902">
            <w:pPr>
              <w:pStyle w:val="ListParagraph"/>
              <w:numPr>
                <w:ilvl w:val="0"/>
                <w:numId w:val="3"/>
              </w:numPr>
              <w:ind w:left="-108"/>
              <w:rPr>
                <w:rFonts w:ascii="Arial Narrow" w:hAnsi="Arial Narrow" w:cs="Arial"/>
                <w:sz w:val="20"/>
                <w:szCs w:val="20"/>
              </w:rPr>
            </w:pPr>
            <w:r>
              <w:rPr>
                <w:rFonts w:ascii="Arial Narrow" w:hAnsi="Arial Narrow" w:cs="Arial"/>
                <w:sz w:val="20"/>
                <w:szCs w:val="20"/>
              </w:rPr>
              <w:t xml:space="preserve">TD - ACCESS Guides (visitor guides for cities) by Saul </w:t>
            </w:r>
            <w:proofErr w:type="spellStart"/>
            <w:r>
              <w:rPr>
                <w:rFonts w:ascii="Arial Narrow" w:hAnsi="Arial Narrow" w:cs="Arial"/>
                <w:sz w:val="20"/>
                <w:szCs w:val="20"/>
              </w:rPr>
              <w:t>Wurman</w:t>
            </w:r>
            <w:proofErr w:type="spellEnd"/>
            <w:r>
              <w:rPr>
                <w:rFonts w:ascii="Arial Narrow" w:hAnsi="Arial Narrow" w:cs="Arial"/>
                <w:sz w:val="20"/>
                <w:szCs w:val="20"/>
              </w:rPr>
              <w:t xml:space="preserve"> are a good way to “zoom in” to a neighborhood’s character. The guides are color coded by precinct for quick reference, and show important buildings in each neighborhood.  They allow users to zoom in and get more information.</w:t>
            </w:r>
          </w:p>
          <w:p w:rsidR="00F50D0B" w:rsidRDefault="00F50D0B" w:rsidP="00144192">
            <w:pPr>
              <w:pStyle w:val="ListParagraph"/>
              <w:numPr>
                <w:ilvl w:val="0"/>
                <w:numId w:val="3"/>
              </w:numPr>
              <w:ind w:left="-108"/>
              <w:rPr>
                <w:rFonts w:ascii="Arial Narrow" w:hAnsi="Arial Narrow" w:cs="Arial"/>
                <w:sz w:val="20"/>
                <w:szCs w:val="20"/>
              </w:rPr>
            </w:pPr>
          </w:p>
        </w:tc>
      </w:tr>
      <w:tr w:rsidR="00932A8F" w:rsidRPr="004705BF" w:rsidTr="00144192">
        <w:trPr>
          <w:cantSplit/>
          <w:trHeight w:val="317"/>
        </w:trPr>
        <w:tc>
          <w:tcPr>
            <w:tcW w:w="1440" w:type="dxa"/>
            <w:tcMar>
              <w:top w:w="43" w:type="dxa"/>
              <w:bottom w:w="43" w:type="dxa"/>
            </w:tcMar>
          </w:tcPr>
          <w:p w:rsidR="00932A8F" w:rsidRPr="001B6EA1" w:rsidRDefault="00932A8F"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F8063C" w:rsidRDefault="00F8063C" w:rsidP="00F8063C">
            <w:pPr>
              <w:ind w:left="-108"/>
              <w:rPr>
                <w:rFonts w:ascii="Arial Narrow" w:hAnsi="Arial Narrow" w:cs="Arial"/>
                <w:sz w:val="20"/>
                <w:szCs w:val="20"/>
              </w:rPr>
            </w:pPr>
            <w:r>
              <w:rPr>
                <w:rFonts w:ascii="Arial Narrow" w:hAnsi="Arial Narrow" w:cs="Arial"/>
                <w:sz w:val="20"/>
                <w:szCs w:val="20"/>
              </w:rPr>
              <w:t xml:space="preserve">TD - don’t see a lot of value in the 3D images. Grade changes are an issue with doing 3D. 3D targeted more to lay person. </w:t>
            </w:r>
          </w:p>
          <w:p w:rsidR="00932A8F" w:rsidRDefault="00932A8F" w:rsidP="00D80902">
            <w:pPr>
              <w:pStyle w:val="ListParagraph"/>
              <w:numPr>
                <w:ilvl w:val="0"/>
                <w:numId w:val="3"/>
              </w:numPr>
              <w:ind w:left="-108"/>
              <w:rPr>
                <w:rFonts w:ascii="Arial Narrow" w:hAnsi="Arial Narrow" w:cs="Arial"/>
                <w:sz w:val="20"/>
                <w:szCs w:val="20"/>
              </w:rPr>
            </w:pPr>
          </w:p>
        </w:tc>
      </w:tr>
      <w:tr w:rsidR="00F8063C" w:rsidRPr="004705BF" w:rsidTr="00144192">
        <w:trPr>
          <w:cantSplit/>
          <w:trHeight w:val="317"/>
        </w:trPr>
        <w:tc>
          <w:tcPr>
            <w:tcW w:w="1440" w:type="dxa"/>
            <w:tcMar>
              <w:top w:w="43" w:type="dxa"/>
              <w:bottom w:w="43" w:type="dxa"/>
            </w:tcMar>
          </w:tcPr>
          <w:p w:rsidR="00F8063C" w:rsidRPr="001B6EA1" w:rsidRDefault="00F8063C"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F8063C" w:rsidRDefault="00F8063C" w:rsidP="00F8063C">
            <w:pPr>
              <w:ind w:left="-126"/>
              <w:rPr>
                <w:rFonts w:ascii="Arial Narrow" w:hAnsi="Arial Narrow" w:cs="Arial"/>
                <w:sz w:val="20"/>
                <w:szCs w:val="20"/>
              </w:rPr>
            </w:pPr>
            <w:r>
              <w:rPr>
                <w:rFonts w:ascii="Arial Narrow" w:hAnsi="Arial Narrow" w:cs="Arial"/>
                <w:sz w:val="20"/>
                <w:szCs w:val="20"/>
              </w:rPr>
              <w:t xml:space="preserve">JB – Flat (2D) studies aren’t the most useful for some subjects.  Look at perspective diagrams (axons) for New Orleans studies for the past Katrina drainage development. </w:t>
            </w:r>
          </w:p>
          <w:p w:rsidR="00F8063C" w:rsidRDefault="00F8063C" w:rsidP="00F8063C">
            <w:pPr>
              <w:ind w:left="-108"/>
              <w:rPr>
                <w:rFonts w:ascii="Arial Narrow" w:hAnsi="Arial Narrow" w:cs="Arial"/>
                <w:sz w:val="20"/>
                <w:szCs w:val="20"/>
              </w:rPr>
            </w:pPr>
          </w:p>
        </w:tc>
      </w:tr>
      <w:tr w:rsidR="00F8063C" w:rsidRPr="004705BF" w:rsidTr="00144192">
        <w:trPr>
          <w:cantSplit/>
          <w:trHeight w:val="317"/>
        </w:trPr>
        <w:tc>
          <w:tcPr>
            <w:tcW w:w="1440" w:type="dxa"/>
            <w:tcMar>
              <w:top w:w="43" w:type="dxa"/>
              <w:bottom w:w="43" w:type="dxa"/>
            </w:tcMar>
          </w:tcPr>
          <w:p w:rsidR="00F8063C" w:rsidRPr="001B6EA1" w:rsidRDefault="00F8063C"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F8063C" w:rsidRDefault="00F8063C" w:rsidP="00F8063C">
            <w:pPr>
              <w:ind w:left="-108"/>
              <w:rPr>
                <w:rFonts w:ascii="Arial Narrow" w:hAnsi="Arial Narrow" w:cs="Arial"/>
                <w:sz w:val="20"/>
                <w:szCs w:val="20"/>
              </w:rPr>
            </w:pPr>
            <w:r>
              <w:rPr>
                <w:rFonts w:ascii="Arial Narrow" w:hAnsi="Arial Narrow" w:cs="Arial"/>
                <w:sz w:val="20"/>
                <w:szCs w:val="20"/>
              </w:rPr>
              <w:t>JB - Style of architecture? Eclectic style raises the question of what am I referencing? Wha</w:t>
            </w:r>
            <w:r w:rsidR="000475BD">
              <w:rPr>
                <w:rFonts w:ascii="Arial Narrow" w:hAnsi="Arial Narrow" w:cs="Arial"/>
                <w:sz w:val="20"/>
                <w:szCs w:val="20"/>
              </w:rPr>
              <w:t>t in the context is successful?</w:t>
            </w:r>
          </w:p>
          <w:p w:rsidR="00F8063C" w:rsidRDefault="00F8063C" w:rsidP="001A39A5">
            <w:pPr>
              <w:ind w:left="-108"/>
              <w:rPr>
                <w:rFonts w:ascii="Arial Narrow" w:hAnsi="Arial Narrow" w:cs="Arial"/>
                <w:sz w:val="20"/>
                <w:szCs w:val="20"/>
              </w:rPr>
            </w:pPr>
          </w:p>
        </w:tc>
      </w:tr>
      <w:tr w:rsidR="000475BD" w:rsidRPr="004705BF" w:rsidTr="00144192">
        <w:trPr>
          <w:cantSplit/>
          <w:trHeight w:val="317"/>
        </w:trPr>
        <w:tc>
          <w:tcPr>
            <w:tcW w:w="1440" w:type="dxa"/>
            <w:tcMar>
              <w:top w:w="43" w:type="dxa"/>
              <w:bottom w:w="43" w:type="dxa"/>
            </w:tcMar>
          </w:tcPr>
          <w:p w:rsidR="000475BD" w:rsidRPr="001B6EA1" w:rsidRDefault="000475BD"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0475BD" w:rsidRDefault="000475BD" w:rsidP="00F8063C">
            <w:pPr>
              <w:ind w:left="-108"/>
              <w:rPr>
                <w:rFonts w:ascii="Arial Narrow" w:hAnsi="Arial Narrow" w:cs="Arial"/>
                <w:sz w:val="20"/>
                <w:szCs w:val="20"/>
              </w:rPr>
            </w:pPr>
            <w:r>
              <w:rPr>
                <w:rFonts w:ascii="Arial Narrow" w:hAnsi="Arial Narrow" w:cs="Arial"/>
                <w:sz w:val="20"/>
                <w:szCs w:val="20"/>
              </w:rPr>
              <w:t>TD – The base middle top applies mostly to older neighborhoods.  How do other Universities allow room for innovation?  Central campus adds diversity, excitement by adding diversity/uniqueness.</w:t>
            </w:r>
          </w:p>
        </w:tc>
      </w:tr>
      <w:tr w:rsidR="00AB0E55" w:rsidRPr="004705BF" w:rsidTr="00144192">
        <w:trPr>
          <w:cantSplit/>
          <w:trHeight w:val="317"/>
        </w:trPr>
        <w:tc>
          <w:tcPr>
            <w:tcW w:w="1440" w:type="dxa"/>
            <w:tcMar>
              <w:top w:w="43" w:type="dxa"/>
              <w:bottom w:w="43" w:type="dxa"/>
            </w:tcMar>
          </w:tcPr>
          <w:p w:rsidR="00AB0E55" w:rsidRPr="001B6EA1" w:rsidRDefault="00AB0E5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AB0E55" w:rsidRPr="000F6D58" w:rsidRDefault="00DB773F" w:rsidP="001A39A5">
            <w:pPr>
              <w:ind w:left="-108"/>
              <w:rPr>
                <w:rFonts w:ascii="Arial Narrow" w:hAnsi="Arial Narrow" w:cs="Arial"/>
                <w:sz w:val="20"/>
                <w:szCs w:val="20"/>
              </w:rPr>
            </w:pPr>
            <w:r>
              <w:rPr>
                <w:rFonts w:ascii="Arial Narrow" w:hAnsi="Arial Narrow" w:cs="Arial"/>
                <w:sz w:val="20"/>
                <w:szCs w:val="20"/>
              </w:rPr>
              <w:t>AC – The “before and after” plans may be more for the community (Co</w:t>
            </w:r>
            <w:r w:rsidR="00F7296E">
              <w:rPr>
                <w:rFonts w:ascii="Arial Narrow" w:hAnsi="Arial Narrow" w:cs="Arial"/>
                <w:sz w:val="20"/>
                <w:szCs w:val="20"/>
              </w:rPr>
              <w:t>rnell Slide 1). All p</w:t>
            </w:r>
            <w:r w:rsidR="001A39A5">
              <w:rPr>
                <w:rFonts w:ascii="Arial Narrow" w:hAnsi="Arial Narrow" w:cs="Arial"/>
                <w:sz w:val="20"/>
                <w:szCs w:val="20"/>
              </w:rPr>
              <w:t xml:space="preserve">aths look equally important. </w:t>
            </w:r>
            <w:r w:rsidR="002A444F">
              <w:rPr>
                <w:rFonts w:ascii="Arial Narrow" w:hAnsi="Arial Narrow" w:cs="Arial"/>
                <w:sz w:val="20"/>
                <w:szCs w:val="20"/>
              </w:rPr>
              <w:t xml:space="preserve">Some neighborhoods may have a different approach to design. Photos selected tell designers these designs are worthy. </w:t>
            </w:r>
          </w:p>
        </w:tc>
      </w:tr>
      <w:tr w:rsidR="00477807" w:rsidRPr="004705BF" w:rsidTr="007E0826">
        <w:trPr>
          <w:cantSplit/>
          <w:trHeight w:val="578"/>
        </w:trPr>
        <w:tc>
          <w:tcPr>
            <w:tcW w:w="1440" w:type="dxa"/>
            <w:tcMar>
              <w:top w:w="43" w:type="dxa"/>
              <w:bottom w:w="43" w:type="dxa"/>
            </w:tcMar>
          </w:tcPr>
          <w:p w:rsidR="00477807" w:rsidRPr="001B6EA1" w:rsidRDefault="00477807"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477807" w:rsidRDefault="00477807" w:rsidP="001A39A5">
            <w:pPr>
              <w:ind w:left="-108"/>
              <w:rPr>
                <w:rFonts w:ascii="Arial Narrow" w:hAnsi="Arial Narrow" w:cs="Arial"/>
                <w:sz w:val="20"/>
                <w:szCs w:val="20"/>
              </w:rPr>
            </w:pPr>
            <w:r>
              <w:rPr>
                <w:rFonts w:ascii="Arial Narrow" w:hAnsi="Arial Narrow" w:cs="Arial"/>
                <w:sz w:val="20"/>
                <w:szCs w:val="20"/>
              </w:rPr>
              <w:t xml:space="preserve">BS – Having a link to the detail such as the gateway kit-of-parts would be helpful. The information in the document now is appropriate and provides flexibility. </w:t>
            </w:r>
          </w:p>
        </w:tc>
      </w:tr>
      <w:tr w:rsidR="00AB0E55" w:rsidRPr="004705BF" w:rsidTr="007E0826">
        <w:trPr>
          <w:cantSplit/>
          <w:trHeight w:val="803"/>
        </w:trPr>
        <w:tc>
          <w:tcPr>
            <w:tcW w:w="1440" w:type="dxa"/>
            <w:tcMar>
              <w:top w:w="43" w:type="dxa"/>
              <w:bottom w:w="43" w:type="dxa"/>
            </w:tcMar>
          </w:tcPr>
          <w:p w:rsidR="00AB0E55" w:rsidRPr="001B6EA1" w:rsidRDefault="00AB0E55"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4446C4" w:rsidRPr="00DC1DA7" w:rsidRDefault="00477807" w:rsidP="00477807">
            <w:pPr>
              <w:ind w:left="-108"/>
              <w:rPr>
                <w:rFonts w:ascii="Arial Narrow" w:hAnsi="Arial Narrow" w:cs="Arial"/>
                <w:sz w:val="20"/>
                <w:szCs w:val="20"/>
              </w:rPr>
            </w:pPr>
            <w:r>
              <w:rPr>
                <w:rFonts w:ascii="Arial Narrow" w:hAnsi="Arial Narrow" w:cs="Arial"/>
                <w:sz w:val="20"/>
                <w:szCs w:val="20"/>
              </w:rPr>
              <w:t xml:space="preserve">AC - Some neighborhoods may have a different approach to design.  </w:t>
            </w:r>
            <w:r w:rsidR="00DB773F">
              <w:rPr>
                <w:rFonts w:ascii="Arial Narrow" w:hAnsi="Arial Narrow" w:cs="Arial"/>
                <w:sz w:val="20"/>
                <w:szCs w:val="20"/>
              </w:rPr>
              <w:t xml:space="preserve">Photos convey one example that is acceptable.  </w:t>
            </w:r>
            <w:r w:rsidR="00955E86">
              <w:rPr>
                <w:rFonts w:ascii="Arial Narrow" w:hAnsi="Arial Narrow" w:cs="Arial"/>
                <w:sz w:val="20"/>
                <w:szCs w:val="20"/>
              </w:rPr>
              <w:t xml:space="preserve">Base level guidelines but latitude is good. Place holder buildings in S precinct need suggestion as to what type of buildings. </w:t>
            </w:r>
          </w:p>
        </w:tc>
      </w:tr>
      <w:tr w:rsidR="00477807" w:rsidRPr="004705BF" w:rsidTr="00144192">
        <w:trPr>
          <w:cantSplit/>
          <w:trHeight w:val="317"/>
        </w:trPr>
        <w:tc>
          <w:tcPr>
            <w:tcW w:w="1440" w:type="dxa"/>
            <w:tcMar>
              <w:top w:w="43" w:type="dxa"/>
              <w:bottom w:w="43" w:type="dxa"/>
            </w:tcMar>
          </w:tcPr>
          <w:p w:rsidR="00477807" w:rsidRPr="001B6EA1" w:rsidRDefault="00477807"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477807" w:rsidRDefault="00477807" w:rsidP="00030460">
            <w:pPr>
              <w:ind w:left="-108"/>
              <w:rPr>
                <w:rFonts w:ascii="Arial Narrow" w:hAnsi="Arial Narrow" w:cs="Arial"/>
                <w:sz w:val="20"/>
                <w:szCs w:val="20"/>
              </w:rPr>
            </w:pPr>
            <w:r>
              <w:rPr>
                <w:rFonts w:ascii="Arial Narrow" w:hAnsi="Arial Narrow" w:cs="Arial"/>
                <w:sz w:val="20"/>
                <w:szCs w:val="20"/>
              </w:rPr>
              <w:t xml:space="preserve">BS - Sketches may be useful in areas where there is not a lot of context (South Campus).  Ideas such as landmarks, icons, etc. are fine to be represented in a diagrammatic plan. Link to information important kit of parts.  </w:t>
            </w:r>
          </w:p>
        </w:tc>
      </w:tr>
      <w:tr w:rsidR="00030460" w:rsidRPr="004705BF" w:rsidTr="00144192">
        <w:trPr>
          <w:cantSplit/>
          <w:trHeight w:val="317"/>
        </w:trPr>
        <w:tc>
          <w:tcPr>
            <w:tcW w:w="1440" w:type="dxa"/>
            <w:tcMar>
              <w:top w:w="43" w:type="dxa"/>
              <w:bottom w:w="43" w:type="dxa"/>
            </w:tcMar>
          </w:tcPr>
          <w:p w:rsidR="00030460" w:rsidRPr="001B6EA1" w:rsidRDefault="00030460"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030460" w:rsidRDefault="00030460" w:rsidP="00426570">
            <w:pPr>
              <w:ind w:left="-108"/>
              <w:rPr>
                <w:rFonts w:ascii="Arial Narrow" w:hAnsi="Arial Narrow" w:cs="Arial"/>
                <w:sz w:val="20"/>
                <w:szCs w:val="20"/>
              </w:rPr>
            </w:pPr>
            <w:r>
              <w:rPr>
                <w:rFonts w:ascii="Arial Narrow" w:hAnsi="Arial Narrow" w:cs="Arial"/>
                <w:sz w:val="20"/>
                <w:szCs w:val="20"/>
              </w:rPr>
              <w:t xml:space="preserve">TD - Don’t need to </w:t>
            </w:r>
            <w:proofErr w:type="spellStart"/>
            <w:r>
              <w:rPr>
                <w:rFonts w:ascii="Arial Narrow" w:hAnsi="Arial Narrow" w:cs="Arial"/>
                <w:sz w:val="20"/>
                <w:szCs w:val="20"/>
              </w:rPr>
              <w:t>overdefine</w:t>
            </w:r>
            <w:proofErr w:type="spellEnd"/>
            <w:r>
              <w:rPr>
                <w:rFonts w:ascii="Arial Narrow" w:hAnsi="Arial Narrow" w:cs="Arial"/>
                <w:sz w:val="20"/>
                <w:szCs w:val="20"/>
              </w:rPr>
              <w:t xml:space="preserve"> gateways and landmarks since designers know this language.  What unifies </w:t>
            </w:r>
            <w:r w:rsidR="00CC77C4">
              <w:rPr>
                <w:rFonts w:ascii="Arial Narrow" w:hAnsi="Arial Narrow" w:cs="Arial"/>
                <w:sz w:val="20"/>
                <w:szCs w:val="20"/>
              </w:rPr>
              <w:t xml:space="preserve">neighborhoods are materiality and </w:t>
            </w:r>
            <w:r>
              <w:rPr>
                <w:rFonts w:ascii="Arial Narrow" w:hAnsi="Arial Narrow" w:cs="Arial"/>
                <w:sz w:val="20"/>
                <w:szCs w:val="20"/>
              </w:rPr>
              <w:t>color.  Need to do own analysis of neighborhood to allow fresh perspective and viewpoint.</w:t>
            </w:r>
          </w:p>
        </w:tc>
      </w:tr>
      <w:tr w:rsidR="00477807" w:rsidRPr="004705BF" w:rsidTr="00144192">
        <w:trPr>
          <w:cantSplit/>
          <w:trHeight w:val="317"/>
        </w:trPr>
        <w:tc>
          <w:tcPr>
            <w:tcW w:w="1440" w:type="dxa"/>
            <w:tcMar>
              <w:top w:w="43" w:type="dxa"/>
              <w:bottom w:w="43" w:type="dxa"/>
            </w:tcMar>
          </w:tcPr>
          <w:p w:rsidR="00477807" w:rsidRPr="001B6EA1" w:rsidRDefault="00477807" w:rsidP="00A02E59">
            <w:pPr>
              <w:numPr>
                <w:ilvl w:val="0"/>
                <w:numId w:val="1"/>
              </w:numPr>
              <w:ind w:right="324"/>
              <w:jc w:val="right"/>
              <w:rPr>
                <w:rFonts w:ascii="Arial Narrow" w:hAnsi="Arial Narrow"/>
                <w:sz w:val="20"/>
                <w:szCs w:val="20"/>
              </w:rPr>
            </w:pPr>
          </w:p>
        </w:tc>
        <w:tc>
          <w:tcPr>
            <w:tcW w:w="8190" w:type="dxa"/>
            <w:tcMar>
              <w:top w:w="43" w:type="dxa"/>
              <w:bottom w:w="43" w:type="dxa"/>
            </w:tcMar>
          </w:tcPr>
          <w:p w:rsidR="00477807" w:rsidRDefault="00477807" w:rsidP="00426570">
            <w:pPr>
              <w:ind w:left="-108"/>
              <w:rPr>
                <w:rFonts w:ascii="Arial Narrow" w:hAnsi="Arial Narrow" w:cs="Arial"/>
                <w:sz w:val="20"/>
                <w:szCs w:val="20"/>
              </w:rPr>
            </w:pPr>
            <w:r>
              <w:rPr>
                <w:rFonts w:ascii="Arial Narrow" w:hAnsi="Arial Narrow" w:cs="Arial"/>
                <w:sz w:val="20"/>
                <w:szCs w:val="20"/>
              </w:rPr>
              <w:t>NG – Don’t really need sketches.  Need more guidance for smaller projects and how they fit into the larger master plan.</w:t>
            </w:r>
          </w:p>
        </w:tc>
      </w:tr>
      <w:tr w:rsidR="00030460" w:rsidRPr="00DC1DA7" w:rsidTr="00093D23">
        <w:trPr>
          <w:cantSplit/>
          <w:trHeight w:val="317"/>
        </w:trPr>
        <w:tc>
          <w:tcPr>
            <w:tcW w:w="1440" w:type="dxa"/>
            <w:tcMar>
              <w:top w:w="43" w:type="dxa"/>
              <w:bottom w:w="43" w:type="dxa"/>
            </w:tcMar>
          </w:tcPr>
          <w:p w:rsidR="00030460" w:rsidRDefault="00030460" w:rsidP="00DC1DA7">
            <w:pPr>
              <w:ind w:left="360" w:right="324"/>
              <w:rPr>
                <w:rFonts w:ascii="Arial Narrow" w:hAnsi="Arial Narrow"/>
                <w:sz w:val="20"/>
                <w:szCs w:val="20"/>
              </w:rPr>
            </w:pPr>
          </w:p>
        </w:tc>
        <w:tc>
          <w:tcPr>
            <w:tcW w:w="8190" w:type="dxa"/>
            <w:tcMar>
              <w:top w:w="43" w:type="dxa"/>
              <w:bottom w:w="43" w:type="dxa"/>
            </w:tcMar>
          </w:tcPr>
          <w:p w:rsidR="00030460" w:rsidRDefault="00030460" w:rsidP="00093D23">
            <w:pPr>
              <w:ind w:left="-108"/>
              <w:rPr>
                <w:rFonts w:ascii="Arial Narrow" w:hAnsi="Arial Narrow" w:cs="Arial"/>
                <w:sz w:val="20"/>
                <w:szCs w:val="20"/>
              </w:rPr>
            </w:pPr>
          </w:p>
        </w:tc>
      </w:tr>
    </w:tbl>
    <w:p w:rsidR="00370EB4" w:rsidRDefault="00370EB4" w:rsidP="004446C4"/>
    <w:sectPr w:rsidR="00370EB4" w:rsidSect="004446C4">
      <w:headerReference w:type="default" r:id="rId8"/>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8D" w:rsidRDefault="00DF378D" w:rsidP="00A02E59">
      <w:r>
        <w:separator/>
      </w:r>
    </w:p>
  </w:endnote>
  <w:endnote w:type="continuationSeparator" w:id="0">
    <w:p w:rsidR="00DF378D" w:rsidRDefault="00DF378D" w:rsidP="00A0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8D" w:rsidRDefault="00DF378D" w:rsidP="00A02E59">
      <w:r>
        <w:separator/>
      </w:r>
    </w:p>
  </w:footnote>
  <w:footnote w:type="continuationSeparator" w:id="0">
    <w:p w:rsidR="00DF378D" w:rsidRDefault="00DF378D" w:rsidP="00A0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Default="00DF378D">
    <w:pPr>
      <w:pStyle w:val="Header"/>
    </w:pPr>
    <w:r>
      <w:rPr>
        <w:noProof/>
      </w:rPr>
      <mc:AlternateContent>
        <mc:Choice Requires="wps">
          <w:drawing>
            <wp:anchor distT="0" distB="0" distL="114300" distR="114300" simplePos="0" relativeHeight="251658240" behindDoc="0" locked="0" layoutInCell="1" allowOverlap="1" wp14:anchorId="4D0E7CCD" wp14:editId="3FD6A7D4">
              <wp:simplePos x="0" y="0"/>
              <wp:positionH relativeFrom="column">
                <wp:posOffset>66675</wp:posOffset>
              </wp:positionH>
              <wp:positionV relativeFrom="paragraph">
                <wp:posOffset>184150</wp:posOffset>
              </wp:positionV>
              <wp:extent cx="6217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pt" to="49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" strokecolor="#f30"/>
          </w:pict>
        </mc:Fallback>
      </mc:AlternateContent>
    </w:r>
    <w:r>
      <w:rPr>
        <w:noProof/>
      </w:rPr>
      <mc:AlternateContent>
        <mc:Choice Requires="wps">
          <w:drawing>
            <wp:anchor distT="0" distB="0" distL="114300" distR="114300" simplePos="0" relativeHeight="251659264" behindDoc="0" locked="0" layoutInCell="1" allowOverlap="1" wp14:anchorId="28F14450" wp14:editId="4AD671CD">
              <wp:simplePos x="0" y="0"/>
              <wp:positionH relativeFrom="column">
                <wp:posOffset>5715</wp:posOffset>
              </wp:positionH>
              <wp:positionV relativeFrom="paragraph">
                <wp:posOffset>205740</wp:posOffset>
              </wp:positionV>
              <wp:extent cx="15240" cy="8477885"/>
              <wp:effectExtent l="0" t="0" r="2286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8477885"/>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2pt" to="1.65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" strokecolor="#f30"/>
          </w:pict>
        </mc:Fallback>
      </mc:AlternateContent>
    </w:r>
    <w:r>
      <w:rPr>
        <w:noProof/>
      </w:rPr>
      <w:drawing>
        <wp:anchor distT="0" distB="0" distL="114300" distR="114300" simplePos="0" relativeHeight="251660288" behindDoc="1" locked="0" layoutInCell="1" allowOverlap="1" wp14:anchorId="1FD89CEB" wp14:editId="540895DF">
          <wp:simplePos x="0" y="0"/>
          <wp:positionH relativeFrom="column">
            <wp:posOffset>5715</wp:posOffset>
          </wp:positionH>
          <wp:positionV relativeFrom="paragraph">
            <wp:posOffset>179705</wp:posOffset>
          </wp:positionV>
          <wp:extent cx="1543050" cy="24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49" r="-549"/>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47"/>
    <w:multiLevelType w:val="hybridMultilevel"/>
    <w:tmpl w:val="753C1C26"/>
    <w:lvl w:ilvl="0" w:tplc="F5380C70">
      <w:start w:val="1"/>
      <w:numFmt w:val="decimal"/>
      <w:lvlText w:val="%1."/>
      <w:lvlJc w:val="right"/>
      <w:pPr>
        <w:tabs>
          <w:tab w:val="num" w:pos="72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D32B0"/>
    <w:multiLevelType w:val="hybridMultilevel"/>
    <w:tmpl w:val="A6AE061C"/>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
    <w:nsid w:val="117B5D1D"/>
    <w:multiLevelType w:val="hybridMultilevel"/>
    <w:tmpl w:val="B99E8C4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2FED4CE0"/>
    <w:multiLevelType w:val="hybridMultilevel"/>
    <w:tmpl w:val="125A7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AF551F"/>
    <w:multiLevelType w:val="hybridMultilevel"/>
    <w:tmpl w:val="AA144F9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361D2C45"/>
    <w:multiLevelType w:val="hybridMultilevel"/>
    <w:tmpl w:val="753C1C26"/>
    <w:lvl w:ilvl="0" w:tplc="F5380C70">
      <w:start w:val="1"/>
      <w:numFmt w:val="decimal"/>
      <w:lvlText w:val="%1."/>
      <w:lvlJc w:val="right"/>
      <w:pPr>
        <w:tabs>
          <w:tab w:val="num" w:pos="72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C36F40"/>
    <w:multiLevelType w:val="hybridMultilevel"/>
    <w:tmpl w:val="908001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846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59"/>
    <w:rsid w:val="00010481"/>
    <w:rsid w:val="00022D26"/>
    <w:rsid w:val="00030460"/>
    <w:rsid w:val="000378D0"/>
    <w:rsid w:val="000475BD"/>
    <w:rsid w:val="0007663B"/>
    <w:rsid w:val="000F003E"/>
    <w:rsid w:val="000F6D58"/>
    <w:rsid w:val="00114E79"/>
    <w:rsid w:val="00144192"/>
    <w:rsid w:val="00163CD0"/>
    <w:rsid w:val="001937AC"/>
    <w:rsid w:val="001A39A5"/>
    <w:rsid w:val="001E1CE3"/>
    <w:rsid w:val="00233EF2"/>
    <w:rsid w:val="00253BF4"/>
    <w:rsid w:val="002A444F"/>
    <w:rsid w:val="00370EB4"/>
    <w:rsid w:val="003C2F18"/>
    <w:rsid w:val="003D0F02"/>
    <w:rsid w:val="004049F4"/>
    <w:rsid w:val="00426570"/>
    <w:rsid w:val="00427EDD"/>
    <w:rsid w:val="004446C4"/>
    <w:rsid w:val="00477807"/>
    <w:rsid w:val="00484E6D"/>
    <w:rsid w:val="004B4901"/>
    <w:rsid w:val="00527457"/>
    <w:rsid w:val="00543412"/>
    <w:rsid w:val="0058407C"/>
    <w:rsid w:val="00622F1D"/>
    <w:rsid w:val="006A2713"/>
    <w:rsid w:val="006B7099"/>
    <w:rsid w:val="00742A3B"/>
    <w:rsid w:val="007742F5"/>
    <w:rsid w:val="00777548"/>
    <w:rsid w:val="007D5842"/>
    <w:rsid w:val="007E0826"/>
    <w:rsid w:val="007E52E5"/>
    <w:rsid w:val="007E6E4B"/>
    <w:rsid w:val="00812478"/>
    <w:rsid w:val="00827633"/>
    <w:rsid w:val="008708FB"/>
    <w:rsid w:val="00883CE7"/>
    <w:rsid w:val="008B11AB"/>
    <w:rsid w:val="008F26B0"/>
    <w:rsid w:val="00931FF7"/>
    <w:rsid w:val="00932A8F"/>
    <w:rsid w:val="00936F04"/>
    <w:rsid w:val="00955E86"/>
    <w:rsid w:val="0098217F"/>
    <w:rsid w:val="00983AEA"/>
    <w:rsid w:val="00A02E59"/>
    <w:rsid w:val="00A64021"/>
    <w:rsid w:val="00AB0E55"/>
    <w:rsid w:val="00AC5E67"/>
    <w:rsid w:val="00B17FF8"/>
    <w:rsid w:val="00B25841"/>
    <w:rsid w:val="00B72985"/>
    <w:rsid w:val="00BA5E5C"/>
    <w:rsid w:val="00BD22E6"/>
    <w:rsid w:val="00C61D30"/>
    <w:rsid w:val="00C95F44"/>
    <w:rsid w:val="00CB0D43"/>
    <w:rsid w:val="00CB12B1"/>
    <w:rsid w:val="00CC77C4"/>
    <w:rsid w:val="00D341C8"/>
    <w:rsid w:val="00D63A94"/>
    <w:rsid w:val="00D80902"/>
    <w:rsid w:val="00DB773F"/>
    <w:rsid w:val="00DC1DA7"/>
    <w:rsid w:val="00DC336C"/>
    <w:rsid w:val="00DD08BE"/>
    <w:rsid w:val="00DF378D"/>
    <w:rsid w:val="00E17746"/>
    <w:rsid w:val="00E951FF"/>
    <w:rsid w:val="00EB50DC"/>
    <w:rsid w:val="00EC7A27"/>
    <w:rsid w:val="00F4180E"/>
    <w:rsid w:val="00F50D0B"/>
    <w:rsid w:val="00F71F62"/>
    <w:rsid w:val="00F7296E"/>
    <w:rsid w:val="00F8063C"/>
    <w:rsid w:val="00FD1C7D"/>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5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59"/>
    <w:pPr>
      <w:tabs>
        <w:tab w:val="center" w:pos="4680"/>
        <w:tab w:val="right" w:pos="9360"/>
      </w:tabs>
    </w:pPr>
  </w:style>
  <w:style w:type="character" w:customStyle="1" w:styleId="HeaderChar">
    <w:name w:val="Header Char"/>
    <w:basedOn w:val="DefaultParagraphFont"/>
    <w:link w:val="Header"/>
    <w:uiPriority w:val="99"/>
    <w:rsid w:val="00A02E59"/>
  </w:style>
  <w:style w:type="paragraph" w:styleId="Footer">
    <w:name w:val="footer"/>
    <w:basedOn w:val="Normal"/>
    <w:link w:val="FooterChar"/>
    <w:uiPriority w:val="99"/>
    <w:unhideWhenUsed/>
    <w:rsid w:val="00A02E59"/>
    <w:pPr>
      <w:tabs>
        <w:tab w:val="center" w:pos="4680"/>
        <w:tab w:val="right" w:pos="9360"/>
      </w:tabs>
    </w:pPr>
  </w:style>
  <w:style w:type="character" w:customStyle="1" w:styleId="FooterChar">
    <w:name w:val="Footer Char"/>
    <w:basedOn w:val="DefaultParagraphFont"/>
    <w:link w:val="Footer"/>
    <w:uiPriority w:val="99"/>
    <w:rsid w:val="00A02E59"/>
  </w:style>
  <w:style w:type="paragraph" w:styleId="ListParagraph">
    <w:name w:val="List Paragraph"/>
    <w:basedOn w:val="Normal"/>
    <w:uiPriority w:val="34"/>
    <w:qFormat/>
    <w:rsid w:val="00812478"/>
    <w:pPr>
      <w:ind w:left="720"/>
      <w:contextualSpacing/>
    </w:pPr>
  </w:style>
  <w:style w:type="character" w:styleId="Hyperlink">
    <w:name w:val="Hyperlink"/>
    <w:basedOn w:val="DefaultParagraphFont"/>
    <w:unhideWhenUsed/>
    <w:rsid w:val="0058407C"/>
    <w:rPr>
      <w:color w:val="0000FF" w:themeColor="hyperlink"/>
      <w:u w:val="single"/>
    </w:rPr>
  </w:style>
  <w:style w:type="paragraph" w:styleId="HTMLPreformatted">
    <w:name w:val="HTML Preformatted"/>
    <w:basedOn w:val="Normal"/>
    <w:link w:val="HTMLPreformattedChar"/>
    <w:uiPriority w:val="99"/>
    <w:unhideWhenUsed/>
    <w:rsid w:val="001E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1CE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5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59"/>
    <w:pPr>
      <w:tabs>
        <w:tab w:val="center" w:pos="4680"/>
        <w:tab w:val="right" w:pos="9360"/>
      </w:tabs>
    </w:pPr>
  </w:style>
  <w:style w:type="character" w:customStyle="1" w:styleId="HeaderChar">
    <w:name w:val="Header Char"/>
    <w:basedOn w:val="DefaultParagraphFont"/>
    <w:link w:val="Header"/>
    <w:uiPriority w:val="99"/>
    <w:rsid w:val="00A02E59"/>
  </w:style>
  <w:style w:type="paragraph" w:styleId="Footer">
    <w:name w:val="footer"/>
    <w:basedOn w:val="Normal"/>
    <w:link w:val="FooterChar"/>
    <w:uiPriority w:val="99"/>
    <w:unhideWhenUsed/>
    <w:rsid w:val="00A02E59"/>
    <w:pPr>
      <w:tabs>
        <w:tab w:val="center" w:pos="4680"/>
        <w:tab w:val="right" w:pos="9360"/>
      </w:tabs>
    </w:pPr>
  </w:style>
  <w:style w:type="character" w:customStyle="1" w:styleId="FooterChar">
    <w:name w:val="Footer Char"/>
    <w:basedOn w:val="DefaultParagraphFont"/>
    <w:link w:val="Footer"/>
    <w:uiPriority w:val="99"/>
    <w:rsid w:val="00A02E59"/>
  </w:style>
  <w:style w:type="paragraph" w:styleId="ListParagraph">
    <w:name w:val="List Paragraph"/>
    <w:basedOn w:val="Normal"/>
    <w:uiPriority w:val="34"/>
    <w:qFormat/>
    <w:rsid w:val="00812478"/>
    <w:pPr>
      <w:ind w:left="720"/>
      <w:contextualSpacing/>
    </w:pPr>
  </w:style>
  <w:style w:type="character" w:styleId="Hyperlink">
    <w:name w:val="Hyperlink"/>
    <w:basedOn w:val="DefaultParagraphFont"/>
    <w:unhideWhenUsed/>
    <w:rsid w:val="0058407C"/>
    <w:rPr>
      <w:color w:val="0000FF" w:themeColor="hyperlink"/>
      <w:u w:val="single"/>
    </w:rPr>
  </w:style>
  <w:style w:type="paragraph" w:styleId="HTMLPreformatted">
    <w:name w:val="HTML Preformatted"/>
    <w:basedOn w:val="Normal"/>
    <w:link w:val="HTMLPreformattedChar"/>
    <w:uiPriority w:val="99"/>
    <w:unhideWhenUsed/>
    <w:rsid w:val="001E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1C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Moore</dc:creator>
  <cp:lastModifiedBy>Melissa M Young</cp:lastModifiedBy>
  <cp:revision>14</cp:revision>
  <cp:lastPrinted>2013-07-19T16:15:00Z</cp:lastPrinted>
  <dcterms:created xsi:type="dcterms:W3CDTF">2013-03-14T13:06:00Z</dcterms:created>
  <dcterms:modified xsi:type="dcterms:W3CDTF">2013-10-21T13:23:00Z</dcterms:modified>
</cp:coreProperties>
</file>