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0F" w:rsidRPr="00AA5584" w:rsidRDefault="00921D0F" w:rsidP="001E7589">
      <w:pPr>
        <w:pStyle w:val="Title"/>
        <w:rPr>
          <w:rFonts w:ascii="Arial" w:hAnsi="Arial" w:cs="Arial"/>
          <w:sz w:val="20"/>
        </w:rPr>
      </w:pPr>
    </w:p>
    <w:p w:rsidR="007E16CE" w:rsidRPr="001E7589" w:rsidRDefault="00B53C30" w:rsidP="001E7589">
      <w:pPr>
        <w:pStyle w:val="Title"/>
        <w:rPr>
          <w:rFonts w:ascii="Arial" w:hAnsi="Arial" w:cs="Arial"/>
          <w:szCs w:val="24"/>
        </w:rPr>
      </w:pPr>
      <w:r w:rsidRPr="001E7589">
        <w:rPr>
          <w:rFonts w:ascii="Arial" w:hAnsi="Arial" w:cs="Arial"/>
          <w:szCs w:val="24"/>
        </w:rPr>
        <w:t xml:space="preserve">Advertisement </w:t>
      </w:r>
      <w:r w:rsidR="00CA7699" w:rsidRPr="001E7589">
        <w:rPr>
          <w:rFonts w:ascii="Arial" w:hAnsi="Arial" w:cs="Arial"/>
          <w:szCs w:val="24"/>
        </w:rPr>
        <w:t>f</w:t>
      </w:r>
      <w:r w:rsidRPr="001E7589">
        <w:rPr>
          <w:rFonts w:ascii="Arial" w:hAnsi="Arial" w:cs="Arial"/>
          <w:szCs w:val="24"/>
        </w:rPr>
        <w:t>or</w:t>
      </w:r>
      <w:r w:rsidR="007E16CE" w:rsidRPr="001E7589">
        <w:rPr>
          <w:rFonts w:ascii="Arial" w:hAnsi="Arial" w:cs="Arial"/>
          <w:szCs w:val="24"/>
        </w:rPr>
        <w:t xml:space="preserve"> B</w:t>
      </w:r>
      <w:r w:rsidRPr="001E7589">
        <w:rPr>
          <w:rFonts w:ascii="Arial" w:hAnsi="Arial" w:cs="Arial"/>
          <w:szCs w:val="24"/>
        </w:rPr>
        <w:t>ids</w:t>
      </w:r>
    </w:p>
    <w:p w:rsidR="009D085E" w:rsidRPr="001E7589" w:rsidRDefault="009D085E" w:rsidP="001E7589">
      <w:pPr>
        <w:pStyle w:val="Title"/>
        <w:rPr>
          <w:rFonts w:ascii="Arial" w:hAnsi="Arial" w:cs="Arial"/>
          <w:szCs w:val="24"/>
        </w:rPr>
      </w:pPr>
      <w:r w:rsidRPr="001E7589">
        <w:rPr>
          <w:rFonts w:ascii="Arial" w:hAnsi="Arial" w:cs="Arial"/>
          <w:szCs w:val="24"/>
        </w:rPr>
        <w:t>&amp;</w:t>
      </w:r>
    </w:p>
    <w:p w:rsidR="009D085E" w:rsidRPr="001E7589" w:rsidRDefault="009D085E" w:rsidP="001E7589">
      <w:pPr>
        <w:pStyle w:val="Title"/>
        <w:rPr>
          <w:rFonts w:ascii="Arial" w:hAnsi="Arial" w:cs="Arial"/>
          <w:szCs w:val="24"/>
        </w:rPr>
      </w:pPr>
      <w:r w:rsidRPr="001E7589">
        <w:rPr>
          <w:rFonts w:ascii="Arial" w:hAnsi="Arial" w:cs="Arial"/>
          <w:szCs w:val="24"/>
        </w:rPr>
        <w:t xml:space="preserve">Notice of Public Meeting for Proposed Alternate Bids for </w:t>
      </w:r>
      <w:r w:rsidR="004C090B" w:rsidRPr="001E7589">
        <w:rPr>
          <w:rFonts w:ascii="Arial" w:hAnsi="Arial" w:cs="Arial"/>
          <w:szCs w:val="24"/>
        </w:rPr>
        <w:t>Preferred</w:t>
      </w:r>
      <w:r w:rsidRPr="001E7589">
        <w:rPr>
          <w:rFonts w:ascii="Arial" w:hAnsi="Arial" w:cs="Arial"/>
          <w:szCs w:val="24"/>
        </w:rPr>
        <w:t xml:space="preserve"> Products</w:t>
      </w:r>
    </w:p>
    <w:p w:rsidR="007E16CE" w:rsidRPr="001E7589" w:rsidRDefault="007E16CE" w:rsidP="001E7589">
      <w:pPr>
        <w:jc w:val="both"/>
        <w:rPr>
          <w:rFonts w:ascii="Arial" w:hAnsi="Arial" w:cs="Arial"/>
          <w:sz w:val="20"/>
          <w:szCs w:val="20"/>
        </w:rPr>
      </w:pPr>
    </w:p>
    <w:p w:rsidR="007E16CE" w:rsidRPr="001E7589" w:rsidRDefault="007E16CE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Sealed proposals will be received </w:t>
      </w:r>
      <w:r w:rsidR="00CA7699" w:rsidRPr="001E7589">
        <w:rPr>
          <w:rFonts w:ascii="Arial" w:hAnsi="Arial" w:cs="Arial"/>
          <w:sz w:val="20"/>
          <w:szCs w:val="20"/>
        </w:rPr>
        <w:t xml:space="preserve">by NC State University. Attention </w:t>
      </w:r>
      <w:r w:rsidR="00801CE4" w:rsidRPr="001E7589">
        <w:rPr>
          <w:rFonts w:ascii="Arial" w:hAnsi="Arial" w:cs="Arial"/>
          <w:sz w:val="20"/>
          <w:szCs w:val="20"/>
        </w:rPr>
        <w:t>Damian Lallathin</w:t>
      </w:r>
      <w:r w:rsidR="00CA7699" w:rsidRPr="001E7589">
        <w:rPr>
          <w:rFonts w:ascii="Arial" w:hAnsi="Arial" w:cs="Arial"/>
          <w:sz w:val="20"/>
          <w:szCs w:val="20"/>
        </w:rPr>
        <w:t xml:space="preserve">, </w:t>
      </w:r>
      <w:r w:rsidRPr="001E7589">
        <w:rPr>
          <w:rFonts w:ascii="Arial" w:hAnsi="Arial" w:cs="Arial"/>
          <w:sz w:val="20"/>
          <w:szCs w:val="20"/>
        </w:rPr>
        <w:t xml:space="preserve">until </w:t>
      </w:r>
      <w:r w:rsidR="00801CE4" w:rsidRPr="001E7589">
        <w:rPr>
          <w:rFonts w:ascii="Arial" w:hAnsi="Arial" w:cs="Arial"/>
          <w:sz w:val="20"/>
          <w:szCs w:val="20"/>
        </w:rPr>
        <w:t>2:00 PM</w:t>
      </w:r>
      <w:r w:rsidRPr="001E7589">
        <w:rPr>
          <w:rFonts w:ascii="Arial" w:hAnsi="Arial" w:cs="Arial"/>
          <w:sz w:val="20"/>
          <w:szCs w:val="20"/>
        </w:rPr>
        <w:t xml:space="preserve"> on </w:t>
      </w:r>
      <w:r w:rsidR="00CB4BA7" w:rsidRPr="001E7589">
        <w:rPr>
          <w:rFonts w:ascii="Arial" w:hAnsi="Arial" w:cs="Arial"/>
          <w:sz w:val="20"/>
          <w:szCs w:val="20"/>
        </w:rPr>
        <w:t>July 27, 2017</w:t>
      </w:r>
      <w:r w:rsidRPr="001E7589">
        <w:rPr>
          <w:rFonts w:ascii="Arial" w:hAnsi="Arial" w:cs="Arial"/>
          <w:sz w:val="20"/>
          <w:szCs w:val="20"/>
        </w:rPr>
        <w:t xml:space="preserve"> in </w:t>
      </w:r>
      <w:r w:rsidR="00921D0F" w:rsidRPr="001E7589">
        <w:rPr>
          <w:rFonts w:ascii="Arial" w:hAnsi="Arial" w:cs="Arial"/>
          <w:sz w:val="20"/>
          <w:szCs w:val="20"/>
        </w:rPr>
        <w:t>c</w:t>
      </w:r>
      <w:r w:rsidRPr="001E7589">
        <w:rPr>
          <w:rFonts w:ascii="Arial" w:hAnsi="Arial" w:cs="Arial"/>
          <w:sz w:val="20"/>
          <w:szCs w:val="20"/>
        </w:rPr>
        <w:t xml:space="preserve">onference </w:t>
      </w:r>
      <w:r w:rsidR="00921D0F" w:rsidRPr="001E7589">
        <w:rPr>
          <w:rFonts w:ascii="Arial" w:hAnsi="Arial" w:cs="Arial"/>
          <w:sz w:val="20"/>
          <w:szCs w:val="20"/>
        </w:rPr>
        <w:t>r</w:t>
      </w:r>
      <w:r w:rsidRPr="001E7589">
        <w:rPr>
          <w:rFonts w:ascii="Arial" w:hAnsi="Arial" w:cs="Arial"/>
          <w:sz w:val="20"/>
          <w:szCs w:val="20"/>
        </w:rPr>
        <w:t xml:space="preserve">oom </w:t>
      </w:r>
      <w:r w:rsidR="00CB4BA7" w:rsidRPr="001E7589">
        <w:rPr>
          <w:rFonts w:ascii="Arial" w:hAnsi="Arial" w:cs="Arial"/>
          <w:sz w:val="20"/>
          <w:szCs w:val="20"/>
        </w:rPr>
        <w:t>301</w:t>
      </w:r>
      <w:r w:rsidRPr="001E7589">
        <w:rPr>
          <w:rFonts w:ascii="Arial" w:hAnsi="Arial" w:cs="Arial"/>
          <w:sz w:val="20"/>
          <w:szCs w:val="20"/>
        </w:rPr>
        <w:t xml:space="preserve">, </w:t>
      </w:r>
      <w:r w:rsidR="007015A3" w:rsidRPr="001E7589">
        <w:rPr>
          <w:rFonts w:ascii="Arial" w:hAnsi="Arial" w:cs="Arial"/>
          <w:sz w:val="20"/>
          <w:szCs w:val="20"/>
        </w:rPr>
        <w:t>Administrative</w:t>
      </w:r>
      <w:r w:rsidRPr="001E7589">
        <w:rPr>
          <w:rFonts w:ascii="Arial" w:hAnsi="Arial" w:cs="Arial"/>
          <w:sz w:val="20"/>
          <w:szCs w:val="20"/>
        </w:rPr>
        <w:t xml:space="preserve"> </w:t>
      </w:r>
      <w:r w:rsidR="00921D0F" w:rsidRPr="001E7589">
        <w:rPr>
          <w:rFonts w:ascii="Arial" w:hAnsi="Arial" w:cs="Arial"/>
          <w:sz w:val="20"/>
          <w:szCs w:val="20"/>
        </w:rPr>
        <w:t xml:space="preserve">Services </w:t>
      </w:r>
      <w:r w:rsidRPr="001E7589">
        <w:rPr>
          <w:rFonts w:ascii="Arial" w:hAnsi="Arial" w:cs="Arial"/>
          <w:sz w:val="20"/>
          <w:szCs w:val="20"/>
        </w:rPr>
        <w:t xml:space="preserve">III Building 2701 Sullivan Drive, Raleigh, NC 27695 and immediately thereafter publicly opened and read for the furnishing of labor, material and equipment </w:t>
      </w:r>
      <w:r w:rsidR="00921D0F" w:rsidRPr="001E7589">
        <w:rPr>
          <w:rFonts w:ascii="Arial" w:hAnsi="Arial" w:cs="Arial"/>
          <w:sz w:val="20"/>
          <w:szCs w:val="20"/>
        </w:rPr>
        <w:t>for</w:t>
      </w:r>
      <w:r w:rsidRPr="001E7589">
        <w:rPr>
          <w:rFonts w:ascii="Arial" w:hAnsi="Arial" w:cs="Arial"/>
          <w:sz w:val="20"/>
          <w:szCs w:val="20"/>
        </w:rPr>
        <w:t xml:space="preserve"> the construction of:</w:t>
      </w:r>
    </w:p>
    <w:p w:rsidR="007E16CE" w:rsidRPr="001E7589" w:rsidRDefault="007E16CE" w:rsidP="001E7589">
      <w:pPr>
        <w:jc w:val="both"/>
        <w:rPr>
          <w:rFonts w:ascii="Arial" w:hAnsi="Arial" w:cs="Arial"/>
          <w:sz w:val="20"/>
          <w:szCs w:val="20"/>
        </w:rPr>
      </w:pPr>
    </w:p>
    <w:p w:rsidR="007E16CE" w:rsidRPr="001E7589" w:rsidRDefault="007E16CE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North Carolina State University</w:t>
      </w:r>
    </w:p>
    <w:p w:rsidR="007E16CE" w:rsidRPr="001E7589" w:rsidRDefault="00801CE4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North &amp; Central Electrical Distribution Phase 1</w:t>
      </w:r>
    </w:p>
    <w:p w:rsidR="004C090B" w:rsidRPr="001E7589" w:rsidRDefault="004C090B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SCO#</w:t>
      </w:r>
      <w:r w:rsidR="00801CE4" w:rsidRPr="001E7589">
        <w:rPr>
          <w:rFonts w:ascii="Arial" w:hAnsi="Arial" w:cs="Arial"/>
          <w:sz w:val="20"/>
          <w:szCs w:val="20"/>
        </w:rPr>
        <w:t xml:space="preserve"> 13-12170-01</w:t>
      </w:r>
    </w:p>
    <w:p w:rsidR="004C090B" w:rsidRPr="001E7589" w:rsidRDefault="004C090B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NC</w:t>
      </w:r>
      <w:r w:rsidR="00B53C30" w:rsidRPr="001E7589">
        <w:rPr>
          <w:rFonts w:ascii="Arial" w:hAnsi="Arial" w:cs="Arial"/>
          <w:sz w:val="20"/>
          <w:szCs w:val="20"/>
        </w:rPr>
        <w:t xml:space="preserve"> </w:t>
      </w:r>
      <w:r w:rsidRPr="001E7589">
        <w:rPr>
          <w:rFonts w:ascii="Arial" w:hAnsi="Arial" w:cs="Arial"/>
          <w:sz w:val="20"/>
          <w:szCs w:val="20"/>
        </w:rPr>
        <w:t>S</w:t>
      </w:r>
      <w:r w:rsidR="00B53C30" w:rsidRPr="001E7589">
        <w:rPr>
          <w:rFonts w:ascii="Arial" w:hAnsi="Arial" w:cs="Arial"/>
          <w:sz w:val="20"/>
          <w:szCs w:val="20"/>
        </w:rPr>
        <w:t>tate</w:t>
      </w:r>
      <w:r w:rsidRPr="001E7589">
        <w:rPr>
          <w:rFonts w:ascii="Arial" w:hAnsi="Arial" w:cs="Arial"/>
          <w:sz w:val="20"/>
          <w:szCs w:val="20"/>
        </w:rPr>
        <w:t>#</w:t>
      </w:r>
      <w:r w:rsidR="00801CE4" w:rsidRPr="001E7589">
        <w:rPr>
          <w:rFonts w:ascii="Arial" w:hAnsi="Arial" w:cs="Arial"/>
          <w:sz w:val="20"/>
          <w:szCs w:val="20"/>
        </w:rPr>
        <w:t xml:space="preserve"> 201320007</w:t>
      </w:r>
    </w:p>
    <w:p w:rsidR="007E16CE" w:rsidRPr="001E7589" w:rsidRDefault="007E16CE" w:rsidP="001E7589">
      <w:pPr>
        <w:jc w:val="both"/>
        <w:rPr>
          <w:rFonts w:ascii="Arial" w:hAnsi="Arial" w:cs="Arial"/>
          <w:sz w:val="20"/>
          <w:szCs w:val="20"/>
        </w:rPr>
      </w:pPr>
    </w:p>
    <w:p w:rsidR="00CA7699" w:rsidRPr="001E7589" w:rsidRDefault="00801CE4" w:rsidP="001E75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Scope will replace existing substation secondary overhead bus and outdoor circuit breakers with power distribution center switchgear house and underground ductbank. </w:t>
      </w:r>
      <w:r w:rsidR="001E7589">
        <w:rPr>
          <w:rFonts w:ascii="Arial" w:hAnsi="Arial" w:cs="Arial"/>
          <w:sz w:val="20"/>
          <w:szCs w:val="20"/>
        </w:rPr>
        <w:t xml:space="preserve">Additionally scope will </w:t>
      </w:r>
      <w:r w:rsidR="00476C48">
        <w:rPr>
          <w:rFonts w:ascii="Arial" w:hAnsi="Arial" w:cs="Arial"/>
          <w:sz w:val="20"/>
          <w:szCs w:val="20"/>
        </w:rPr>
        <w:t xml:space="preserve">install </w:t>
      </w:r>
      <w:r w:rsidR="004E0E71" w:rsidRPr="001E7589">
        <w:rPr>
          <w:rFonts w:ascii="Arial" w:hAnsi="Arial" w:cs="Arial"/>
          <w:sz w:val="20"/>
          <w:szCs w:val="20"/>
        </w:rPr>
        <w:t xml:space="preserve">ductbanks for </w:t>
      </w:r>
      <w:r w:rsidRPr="001E7589">
        <w:rPr>
          <w:rFonts w:ascii="Arial" w:hAnsi="Arial" w:cs="Arial"/>
          <w:sz w:val="20"/>
          <w:szCs w:val="20"/>
        </w:rPr>
        <w:t>future electrical distribution</w:t>
      </w:r>
      <w:r w:rsidR="00476C48">
        <w:rPr>
          <w:rFonts w:ascii="Arial" w:hAnsi="Arial" w:cs="Arial"/>
          <w:sz w:val="20"/>
          <w:szCs w:val="20"/>
        </w:rPr>
        <w:t xml:space="preserve"> into the Central Campus Precinct</w:t>
      </w:r>
      <w:r w:rsidRPr="001E7589">
        <w:rPr>
          <w:rFonts w:ascii="Arial" w:hAnsi="Arial" w:cs="Arial"/>
          <w:sz w:val="20"/>
          <w:szCs w:val="20"/>
        </w:rPr>
        <w:t>.</w:t>
      </w:r>
    </w:p>
    <w:p w:rsidR="00CA7699" w:rsidRPr="001E7589" w:rsidRDefault="00CA7699" w:rsidP="001E75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A7699" w:rsidRPr="001E7589" w:rsidRDefault="009D085E" w:rsidP="001E75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Bids will be received for </w:t>
      </w:r>
      <w:r w:rsidRPr="001E7589">
        <w:rPr>
          <w:rFonts w:ascii="Arial" w:hAnsi="Arial" w:cs="Arial"/>
          <w:b/>
          <w:bCs/>
          <w:sz w:val="20"/>
          <w:szCs w:val="20"/>
        </w:rPr>
        <w:t>single prime bid</w:t>
      </w:r>
      <w:r w:rsidRPr="001E7589">
        <w:rPr>
          <w:rFonts w:ascii="Arial" w:hAnsi="Arial" w:cs="Arial"/>
          <w:sz w:val="20"/>
          <w:szCs w:val="20"/>
        </w:rPr>
        <w:t xml:space="preserve"> contracts.  All Proposals will be lump sum. </w:t>
      </w:r>
    </w:p>
    <w:p w:rsidR="00CA7699" w:rsidRPr="001E7589" w:rsidRDefault="00CA7699" w:rsidP="001E75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085E" w:rsidRPr="001E7589" w:rsidRDefault="009D085E" w:rsidP="001E75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b/>
          <w:bCs/>
          <w:sz w:val="20"/>
          <w:szCs w:val="20"/>
        </w:rPr>
        <w:t>The following General Cont</w:t>
      </w:r>
      <w:r w:rsidR="00CA7699" w:rsidRPr="001E7589">
        <w:rPr>
          <w:rFonts w:ascii="Arial" w:hAnsi="Arial" w:cs="Arial"/>
          <w:b/>
          <w:bCs/>
          <w:sz w:val="20"/>
          <w:szCs w:val="20"/>
        </w:rPr>
        <w:t>r</w:t>
      </w:r>
      <w:r w:rsidRPr="001E7589">
        <w:rPr>
          <w:rFonts w:ascii="Arial" w:hAnsi="Arial" w:cs="Arial"/>
          <w:b/>
          <w:bCs/>
          <w:sz w:val="20"/>
          <w:szCs w:val="20"/>
        </w:rPr>
        <w:t>actors have been pre-qualified to bid this job</w:t>
      </w:r>
      <w:r w:rsidRPr="001E7589">
        <w:rPr>
          <w:rFonts w:ascii="Arial" w:hAnsi="Arial" w:cs="Arial"/>
          <w:sz w:val="20"/>
          <w:szCs w:val="20"/>
        </w:rPr>
        <w:t xml:space="preserve">: </w:t>
      </w:r>
    </w:p>
    <w:p w:rsidR="00134CC8" w:rsidRPr="001E7589" w:rsidRDefault="00134CC8" w:rsidP="001E75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BA2" w:rsidRPr="001E7589" w:rsidRDefault="00E40BA2" w:rsidP="001E7589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Aubrey Silvey Enterprises, Inc. ..………………………..Bremen, GA</w:t>
      </w:r>
    </w:p>
    <w:p w:rsidR="00E40BA2" w:rsidRPr="001E7589" w:rsidRDefault="00E40BA2" w:rsidP="001E7589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East Coast </w:t>
      </w:r>
      <w:r w:rsidR="00134CC8" w:rsidRPr="001E7589">
        <w:rPr>
          <w:rFonts w:ascii="Arial" w:hAnsi="Arial" w:cs="Arial"/>
          <w:sz w:val="20"/>
          <w:szCs w:val="20"/>
        </w:rPr>
        <w:t>Construction Services, LLC. ……………….</w:t>
      </w:r>
      <w:r w:rsidRPr="001E7589">
        <w:rPr>
          <w:rFonts w:ascii="Arial" w:hAnsi="Arial" w:cs="Arial"/>
          <w:sz w:val="20"/>
          <w:szCs w:val="20"/>
        </w:rPr>
        <w:t>High Point, NC</w:t>
      </w:r>
    </w:p>
    <w:p w:rsidR="00E40BA2" w:rsidRPr="001E7589" w:rsidRDefault="00134CC8" w:rsidP="001E7589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PowerSecure, Inc.  ……………………………………….</w:t>
      </w:r>
      <w:r w:rsidR="00E40BA2" w:rsidRPr="001E7589">
        <w:rPr>
          <w:rFonts w:ascii="Arial" w:hAnsi="Arial" w:cs="Arial"/>
          <w:sz w:val="20"/>
          <w:szCs w:val="20"/>
        </w:rPr>
        <w:t>Wake Forest, NC</w:t>
      </w:r>
    </w:p>
    <w:p w:rsidR="009D085E" w:rsidRPr="001E7589" w:rsidRDefault="00E40BA2" w:rsidP="001E7589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The Ryan Company Inc. ....</w:t>
      </w:r>
      <w:r w:rsidR="00134CC8" w:rsidRPr="001E7589">
        <w:rPr>
          <w:rFonts w:ascii="Arial" w:hAnsi="Arial" w:cs="Arial"/>
          <w:sz w:val="20"/>
          <w:szCs w:val="20"/>
        </w:rPr>
        <w:t>...........................................</w:t>
      </w:r>
      <w:r w:rsidRPr="001E7589">
        <w:rPr>
          <w:rFonts w:ascii="Arial" w:hAnsi="Arial" w:cs="Arial"/>
          <w:sz w:val="20"/>
          <w:szCs w:val="20"/>
        </w:rPr>
        <w:t>Greenwood Village, CO</w:t>
      </w:r>
    </w:p>
    <w:p w:rsidR="009D085E" w:rsidRPr="001E7589" w:rsidRDefault="009D085E" w:rsidP="001E758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A7699" w:rsidRPr="001E7589" w:rsidRDefault="009D085E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Bid documents are available for examination in the plan rooms</w:t>
      </w:r>
      <w:r w:rsidR="00CA7699" w:rsidRPr="001E7589">
        <w:rPr>
          <w:rFonts w:ascii="Arial" w:hAnsi="Arial" w:cs="Arial"/>
          <w:sz w:val="20"/>
          <w:szCs w:val="20"/>
        </w:rPr>
        <w:t>:</w:t>
      </w:r>
    </w:p>
    <w:p w:rsidR="00CA7699" w:rsidRPr="001E7589" w:rsidRDefault="00B73797" w:rsidP="001E7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iSQFT</w:t>
      </w:r>
      <w:r w:rsidR="00CA7699" w:rsidRPr="001E7589">
        <w:rPr>
          <w:rFonts w:ascii="Arial" w:hAnsi="Arial" w:cs="Arial"/>
          <w:sz w:val="20"/>
          <w:szCs w:val="20"/>
        </w:rPr>
        <w:t>;</w:t>
      </w:r>
      <w:r w:rsidRPr="001E758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E7589">
          <w:rPr>
            <w:rStyle w:val="Hyperlink"/>
            <w:rFonts w:ascii="Arial" w:hAnsi="Arial" w:cs="Arial"/>
            <w:color w:val="auto"/>
            <w:sz w:val="20"/>
            <w:szCs w:val="20"/>
          </w:rPr>
          <w:t>http://www.isqft.com/start/</w:t>
        </w:r>
      </w:hyperlink>
      <w:r w:rsidRPr="001E7589">
        <w:rPr>
          <w:rFonts w:ascii="Arial" w:hAnsi="Arial" w:cs="Arial"/>
          <w:sz w:val="20"/>
          <w:szCs w:val="20"/>
        </w:rPr>
        <w:t xml:space="preserve"> handles Associated General Contractors plan room.</w:t>
      </w:r>
    </w:p>
    <w:p w:rsidR="00CA7699" w:rsidRPr="001E7589" w:rsidRDefault="00CA7699" w:rsidP="001E7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The local North Carolina of</w:t>
      </w:r>
      <w:r w:rsidR="00B73797" w:rsidRPr="001E7589">
        <w:rPr>
          <w:rFonts w:ascii="Arial" w:hAnsi="Arial" w:cs="Arial"/>
          <w:sz w:val="20"/>
          <w:szCs w:val="20"/>
        </w:rPr>
        <w:t>fices of Dodge Data and Analytics</w:t>
      </w:r>
      <w:r w:rsidRPr="001E7589">
        <w:rPr>
          <w:rFonts w:ascii="Arial" w:hAnsi="Arial" w:cs="Arial"/>
          <w:sz w:val="20"/>
          <w:szCs w:val="20"/>
        </w:rPr>
        <w:t>;</w:t>
      </w:r>
    </w:p>
    <w:p w:rsidR="00CA7699" w:rsidRPr="001E7589" w:rsidRDefault="00CA7699" w:rsidP="001E7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The Eastern Regional Offices of </w:t>
      </w:r>
      <w:r w:rsidR="00B73797" w:rsidRPr="001E7589">
        <w:rPr>
          <w:rFonts w:ascii="Arial" w:hAnsi="Arial" w:cs="Arial"/>
          <w:sz w:val="20"/>
          <w:szCs w:val="20"/>
        </w:rPr>
        <w:t>CMD Group</w:t>
      </w:r>
      <w:r w:rsidRPr="001E7589">
        <w:rPr>
          <w:rFonts w:ascii="Arial" w:hAnsi="Arial" w:cs="Arial"/>
          <w:sz w:val="20"/>
          <w:szCs w:val="20"/>
        </w:rPr>
        <w:t xml:space="preserve"> in Norcross, GA;</w:t>
      </w:r>
    </w:p>
    <w:p w:rsidR="00CA7699" w:rsidRPr="001E7589" w:rsidRDefault="00CA7699" w:rsidP="001E7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T</w:t>
      </w:r>
      <w:r w:rsidR="009D085E" w:rsidRPr="001E7589">
        <w:rPr>
          <w:rFonts w:ascii="Arial" w:hAnsi="Arial" w:cs="Arial"/>
          <w:sz w:val="20"/>
          <w:szCs w:val="20"/>
        </w:rPr>
        <w:t xml:space="preserve">he offices of the Designer: </w:t>
      </w:r>
      <w:r w:rsidR="00E40BA2" w:rsidRPr="001E7589">
        <w:rPr>
          <w:rFonts w:ascii="Arial" w:hAnsi="Arial" w:cs="Arial"/>
          <w:sz w:val="20"/>
          <w:szCs w:val="20"/>
        </w:rPr>
        <w:t>Burns &amp; McDonnell, 100 Energy Way Ste 1900, Fort Worth</w:t>
      </w:r>
      <w:r w:rsidR="00134CC8" w:rsidRPr="001E7589">
        <w:rPr>
          <w:rFonts w:ascii="Arial" w:hAnsi="Arial" w:cs="Arial"/>
          <w:sz w:val="20"/>
          <w:szCs w:val="20"/>
        </w:rPr>
        <w:t>, TX, 76102.</w:t>
      </w:r>
    </w:p>
    <w:p w:rsidR="00CA7699" w:rsidRPr="001E7589" w:rsidRDefault="00CA7699" w:rsidP="001E7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 The </w:t>
      </w:r>
      <w:r w:rsidR="009D085E" w:rsidRPr="001E7589">
        <w:rPr>
          <w:rFonts w:ascii="Arial" w:hAnsi="Arial" w:cs="Arial"/>
          <w:sz w:val="20"/>
          <w:szCs w:val="20"/>
        </w:rPr>
        <w:t>N</w:t>
      </w:r>
      <w:r w:rsidRPr="001E7589">
        <w:rPr>
          <w:rFonts w:ascii="Arial" w:hAnsi="Arial" w:cs="Arial"/>
          <w:sz w:val="20"/>
          <w:szCs w:val="20"/>
        </w:rPr>
        <w:t xml:space="preserve">orth </w:t>
      </w:r>
      <w:r w:rsidR="009D085E" w:rsidRPr="001E7589">
        <w:rPr>
          <w:rFonts w:ascii="Arial" w:hAnsi="Arial" w:cs="Arial"/>
          <w:sz w:val="20"/>
          <w:szCs w:val="20"/>
        </w:rPr>
        <w:t>C</w:t>
      </w:r>
      <w:r w:rsidRPr="001E7589">
        <w:rPr>
          <w:rFonts w:ascii="Arial" w:hAnsi="Arial" w:cs="Arial"/>
          <w:sz w:val="20"/>
          <w:szCs w:val="20"/>
        </w:rPr>
        <w:t xml:space="preserve">arolina </w:t>
      </w:r>
      <w:r w:rsidR="009D085E" w:rsidRPr="001E7589">
        <w:rPr>
          <w:rFonts w:ascii="Arial" w:hAnsi="Arial" w:cs="Arial"/>
          <w:sz w:val="20"/>
          <w:szCs w:val="20"/>
        </w:rPr>
        <w:t>Institute of Minority Economic Development, Inc.</w:t>
      </w:r>
      <w:r w:rsidRPr="001E7589">
        <w:rPr>
          <w:rFonts w:ascii="Arial" w:hAnsi="Arial" w:cs="Arial"/>
          <w:sz w:val="20"/>
          <w:szCs w:val="20"/>
        </w:rPr>
        <w:t xml:space="preserve"> (NCIMED) Plan and Resource Center at </w:t>
      </w:r>
      <w:r w:rsidR="009D085E" w:rsidRPr="001E7589">
        <w:rPr>
          <w:rFonts w:ascii="Arial" w:hAnsi="Arial" w:cs="Arial"/>
          <w:sz w:val="20"/>
          <w:szCs w:val="20"/>
        </w:rPr>
        <w:t xml:space="preserve">114 W. Parrish St., </w:t>
      </w:r>
      <w:r w:rsidRPr="001E7589">
        <w:rPr>
          <w:rFonts w:ascii="Arial" w:hAnsi="Arial" w:cs="Arial"/>
          <w:sz w:val="20"/>
          <w:szCs w:val="20"/>
        </w:rPr>
        <w:t>6</w:t>
      </w:r>
      <w:r w:rsidR="009D085E" w:rsidRPr="001E7589">
        <w:rPr>
          <w:rFonts w:ascii="Arial" w:hAnsi="Arial" w:cs="Arial"/>
          <w:sz w:val="20"/>
          <w:szCs w:val="20"/>
          <w:vertAlign w:val="superscript"/>
        </w:rPr>
        <w:t>th</w:t>
      </w:r>
      <w:r w:rsidR="009D085E" w:rsidRPr="001E7589">
        <w:rPr>
          <w:rFonts w:ascii="Arial" w:hAnsi="Arial" w:cs="Arial"/>
          <w:sz w:val="20"/>
          <w:szCs w:val="20"/>
        </w:rPr>
        <w:t xml:space="preserve"> Floor, Durham, NC; </w:t>
      </w:r>
      <w:r w:rsidRPr="001E7589">
        <w:rPr>
          <w:rFonts w:ascii="Arial" w:hAnsi="Arial" w:cs="Arial"/>
          <w:sz w:val="20"/>
          <w:szCs w:val="20"/>
        </w:rPr>
        <w:t>919-956-8889 or 919-287-3036</w:t>
      </w:r>
    </w:p>
    <w:p w:rsidR="00CA7699" w:rsidRPr="001E7589" w:rsidRDefault="00CA7699" w:rsidP="001E7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The </w:t>
      </w:r>
      <w:r w:rsidR="001D3DE0" w:rsidRPr="001E7589">
        <w:rPr>
          <w:rFonts w:ascii="Arial" w:hAnsi="Arial" w:cs="Arial"/>
          <w:sz w:val="20"/>
          <w:szCs w:val="20"/>
        </w:rPr>
        <w:t>Hispanic Contractors Association of the Carolinas</w:t>
      </w:r>
      <w:r w:rsidRPr="001E7589">
        <w:rPr>
          <w:rFonts w:ascii="Arial" w:hAnsi="Arial" w:cs="Arial"/>
          <w:sz w:val="20"/>
          <w:szCs w:val="20"/>
        </w:rPr>
        <w:t xml:space="preserve"> (HCAC) in</w:t>
      </w:r>
      <w:r w:rsidR="001D3DE0" w:rsidRPr="001E7589">
        <w:rPr>
          <w:rFonts w:ascii="Arial" w:hAnsi="Arial" w:cs="Arial"/>
          <w:sz w:val="20"/>
          <w:szCs w:val="20"/>
        </w:rPr>
        <w:t xml:space="preserve"> Winston-Salem, Charlotte and Raleigh Areas – 877-227-1680; </w:t>
      </w:r>
    </w:p>
    <w:p w:rsidR="009D085E" w:rsidRPr="001E7589" w:rsidRDefault="009D085E" w:rsidP="001E7589">
      <w:pPr>
        <w:jc w:val="both"/>
        <w:rPr>
          <w:rFonts w:ascii="Arial" w:hAnsi="Arial" w:cs="Arial"/>
          <w:sz w:val="20"/>
          <w:szCs w:val="20"/>
        </w:rPr>
      </w:pPr>
    </w:p>
    <w:p w:rsidR="00094CA4" w:rsidRPr="001E7589" w:rsidRDefault="00CA7699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Complete plans and specifications for this project in electronic format can be obtained from </w:t>
      </w:r>
      <w:r w:rsidR="00E40BA2" w:rsidRPr="001E7589">
        <w:rPr>
          <w:rFonts w:ascii="Arial" w:hAnsi="Arial" w:cs="Arial"/>
          <w:sz w:val="20"/>
          <w:szCs w:val="20"/>
        </w:rPr>
        <w:t xml:space="preserve">Burns &amp; McDonnell </w:t>
      </w:r>
      <w:r w:rsidRPr="001E7589">
        <w:rPr>
          <w:rFonts w:ascii="Arial" w:hAnsi="Arial" w:cs="Arial"/>
          <w:sz w:val="20"/>
          <w:szCs w:val="20"/>
        </w:rPr>
        <w:t xml:space="preserve">during normal office hours after </w:t>
      </w:r>
      <w:r w:rsidR="00CB4BA7" w:rsidRPr="001E7589">
        <w:rPr>
          <w:rFonts w:ascii="Arial" w:hAnsi="Arial" w:cs="Arial"/>
          <w:sz w:val="20"/>
          <w:szCs w:val="20"/>
        </w:rPr>
        <w:t>June 28, 2017</w:t>
      </w:r>
      <w:r w:rsidRPr="001E7589">
        <w:rPr>
          <w:rFonts w:ascii="Arial" w:hAnsi="Arial" w:cs="Arial"/>
          <w:sz w:val="20"/>
          <w:szCs w:val="20"/>
        </w:rPr>
        <w:t xml:space="preserve">. Email requests for the electronic documents may be sent to </w:t>
      </w:r>
      <w:r w:rsidR="00660AA6">
        <w:rPr>
          <w:rFonts w:ascii="Arial" w:hAnsi="Arial" w:cs="Arial"/>
          <w:sz w:val="20"/>
          <w:szCs w:val="20"/>
        </w:rPr>
        <w:t xml:space="preserve">John Hardin, PE at </w:t>
      </w:r>
      <w:hyperlink r:id="rId8" w:history="1">
        <w:r w:rsidR="00660AA6" w:rsidRPr="00637D70">
          <w:rPr>
            <w:rStyle w:val="Hyperlink"/>
            <w:rFonts w:ascii="Arial" w:hAnsi="Arial" w:cs="Arial"/>
            <w:sz w:val="20"/>
            <w:szCs w:val="20"/>
          </w:rPr>
          <w:t>jhardin@burnsmcd.com</w:t>
        </w:r>
      </w:hyperlink>
      <w:r w:rsidR="00660AA6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094CA4" w:rsidRPr="001E7589">
        <w:rPr>
          <w:rFonts w:ascii="Arial" w:hAnsi="Arial" w:cs="Arial"/>
          <w:sz w:val="20"/>
          <w:szCs w:val="20"/>
        </w:rPr>
        <w:t xml:space="preserve">Full printed copies may be obtained by those qualified as prime bidders, upon deposit of </w:t>
      </w:r>
      <w:r w:rsidR="00E40BA2" w:rsidRPr="001E7589">
        <w:rPr>
          <w:rFonts w:ascii="Arial" w:hAnsi="Arial" w:cs="Arial"/>
          <w:sz w:val="20"/>
          <w:szCs w:val="20"/>
        </w:rPr>
        <w:t>Two Hundred Dollars ($200</w:t>
      </w:r>
      <w:r w:rsidR="00094CA4" w:rsidRPr="001E7589">
        <w:rPr>
          <w:rFonts w:ascii="Arial" w:hAnsi="Arial" w:cs="Arial"/>
          <w:sz w:val="20"/>
          <w:szCs w:val="20"/>
        </w:rPr>
        <w:t>) in cash or certified check with a minimum of 48 hours’ notice to</w:t>
      </w:r>
      <w:r w:rsidR="00E40BA2" w:rsidRPr="001E7589">
        <w:t xml:space="preserve"> </w:t>
      </w:r>
      <w:r w:rsidR="00E40BA2" w:rsidRPr="001E7589">
        <w:rPr>
          <w:rFonts w:ascii="Arial" w:hAnsi="Arial" w:cs="Arial"/>
          <w:sz w:val="20"/>
          <w:szCs w:val="20"/>
        </w:rPr>
        <w:t>jhardin@burnsmcd.com</w:t>
      </w:r>
      <w:r w:rsidR="00094CA4" w:rsidRPr="001E7589">
        <w:rPr>
          <w:rFonts w:ascii="Arial" w:hAnsi="Arial" w:cs="Arial"/>
          <w:sz w:val="20"/>
          <w:szCs w:val="20"/>
        </w:rPr>
        <w:t>. The full plan deposit will be returned to those bidders provided all documents are returned in BOUND, good, usable condition within ten (10) days after the bid date.</w:t>
      </w:r>
    </w:p>
    <w:p w:rsidR="00D2727E" w:rsidRPr="001E7589" w:rsidRDefault="00D2727E" w:rsidP="001E7589">
      <w:pPr>
        <w:jc w:val="both"/>
        <w:rPr>
          <w:rFonts w:ascii="Arial" w:hAnsi="Arial" w:cs="Arial"/>
          <w:sz w:val="20"/>
          <w:szCs w:val="20"/>
        </w:rPr>
      </w:pPr>
    </w:p>
    <w:p w:rsidR="00D2727E" w:rsidRPr="001E7589" w:rsidRDefault="00D2727E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Partial or full printed copies of the project documents may be purchased from </w:t>
      </w:r>
      <w:r w:rsidR="00C66BFC" w:rsidRPr="001E7589">
        <w:rPr>
          <w:rFonts w:ascii="Arial" w:hAnsi="Arial" w:cs="Arial"/>
          <w:sz w:val="20"/>
          <w:szCs w:val="20"/>
        </w:rPr>
        <w:t>Accent Imaging, 8121 Brownleigh Drive, Raleigh, NC 27617</w:t>
      </w:r>
      <w:r w:rsidRPr="001E7589">
        <w:rPr>
          <w:rFonts w:ascii="Arial" w:hAnsi="Arial" w:cs="Arial"/>
          <w:sz w:val="20"/>
          <w:szCs w:val="20"/>
        </w:rPr>
        <w:t xml:space="preserve">. Phone number for ordering is </w:t>
      </w:r>
      <w:r w:rsidR="00C66BFC" w:rsidRPr="001E7589">
        <w:rPr>
          <w:rFonts w:ascii="Arial" w:hAnsi="Arial" w:cs="Arial"/>
          <w:sz w:val="20"/>
          <w:szCs w:val="20"/>
        </w:rPr>
        <w:t>919-782-3332</w:t>
      </w:r>
      <w:r w:rsidRPr="001E7589">
        <w:rPr>
          <w:rFonts w:ascii="Arial" w:hAnsi="Arial" w:cs="Arial"/>
          <w:sz w:val="20"/>
          <w:szCs w:val="20"/>
        </w:rPr>
        <w:t>. Documents may also be purchased from Document Imaging Systems, Inc.a</w:t>
      </w:r>
      <w:r w:rsidR="00094CA4" w:rsidRPr="001E7589">
        <w:rPr>
          <w:rFonts w:ascii="Arial" w:hAnsi="Arial" w:cs="Arial"/>
          <w:sz w:val="20"/>
          <w:szCs w:val="20"/>
        </w:rPr>
        <w:t>t 231 East Johnson Street, Unit</w:t>
      </w:r>
      <w:r w:rsidRPr="001E7589">
        <w:rPr>
          <w:rFonts w:ascii="Arial" w:hAnsi="Arial" w:cs="Arial"/>
          <w:sz w:val="20"/>
          <w:szCs w:val="20"/>
        </w:rPr>
        <w:t>s E, F, &amp;G, Cary, NC 27513. Phone number for ordering is 919-460-9440.</w:t>
      </w:r>
    </w:p>
    <w:p w:rsidR="009D085E" w:rsidRPr="001E7589" w:rsidRDefault="009D085E" w:rsidP="001E7589">
      <w:pPr>
        <w:jc w:val="both"/>
        <w:rPr>
          <w:rFonts w:ascii="Arial" w:hAnsi="Arial" w:cs="Arial"/>
          <w:sz w:val="20"/>
          <w:szCs w:val="20"/>
        </w:rPr>
      </w:pPr>
    </w:p>
    <w:p w:rsidR="00D2727E" w:rsidRPr="001E7589" w:rsidRDefault="00D2727E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The State reserves the unqualified right to reject any and all proposals.</w:t>
      </w:r>
    </w:p>
    <w:p w:rsidR="00094CA4" w:rsidRPr="001E7589" w:rsidRDefault="00094CA4" w:rsidP="001E7589">
      <w:pPr>
        <w:jc w:val="both"/>
        <w:rPr>
          <w:rFonts w:ascii="Arial" w:hAnsi="Arial" w:cs="Arial"/>
          <w:sz w:val="20"/>
          <w:szCs w:val="20"/>
        </w:rPr>
      </w:pPr>
    </w:p>
    <w:p w:rsidR="009D085E" w:rsidRPr="001E7589" w:rsidRDefault="009D085E" w:rsidP="001E7589">
      <w:pPr>
        <w:pStyle w:val="BodyText"/>
        <w:jc w:val="both"/>
        <w:rPr>
          <w:rFonts w:ascii="Arial" w:hAnsi="Arial" w:cs="Arial"/>
          <w:sz w:val="20"/>
        </w:rPr>
      </w:pPr>
      <w:r w:rsidRPr="001E7589">
        <w:rPr>
          <w:rFonts w:ascii="Arial" w:hAnsi="Arial" w:cs="Arial"/>
          <w:sz w:val="20"/>
        </w:rPr>
        <w:t>North Carolina State University has an affirmative policy of fostering, promoting and con</w:t>
      </w:r>
      <w:r w:rsidR="00B53C30" w:rsidRPr="001E7589">
        <w:rPr>
          <w:rFonts w:ascii="Arial" w:hAnsi="Arial" w:cs="Arial"/>
          <w:sz w:val="20"/>
        </w:rPr>
        <w:t xml:space="preserve">ducting business with </w:t>
      </w:r>
      <w:r w:rsidRPr="001E7589">
        <w:rPr>
          <w:rFonts w:ascii="Arial" w:hAnsi="Arial" w:cs="Arial"/>
          <w:sz w:val="20"/>
        </w:rPr>
        <w:t>minori</w:t>
      </w:r>
      <w:r w:rsidR="00B53C30" w:rsidRPr="001E7589">
        <w:rPr>
          <w:rFonts w:ascii="Arial" w:hAnsi="Arial" w:cs="Arial"/>
          <w:sz w:val="20"/>
        </w:rPr>
        <w:t>ty owned enterprises.  M</w:t>
      </w:r>
      <w:r w:rsidRPr="001E7589">
        <w:rPr>
          <w:rFonts w:ascii="Arial" w:hAnsi="Arial" w:cs="Arial"/>
          <w:sz w:val="20"/>
        </w:rPr>
        <w:t>inority contractors are encouraged to participate in the bidding process.</w:t>
      </w:r>
    </w:p>
    <w:p w:rsidR="009D085E" w:rsidRPr="001E7589" w:rsidRDefault="009D085E" w:rsidP="001E7589">
      <w:pPr>
        <w:jc w:val="both"/>
        <w:rPr>
          <w:rFonts w:ascii="Arial" w:hAnsi="Arial" w:cs="Arial"/>
          <w:sz w:val="20"/>
          <w:szCs w:val="20"/>
        </w:rPr>
      </w:pPr>
    </w:p>
    <w:p w:rsidR="009D085E" w:rsidRPr="001E7589" w:rsidRDefault="009D085E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The bidder must include completed minority </w:t>
      </w:r>
      <w:r w:rsidR="00B53C30" w:rsidRPr="001E7589">
        <w:rPr>
          <w:rFonts w:ascii="Arial" w:hAnsi="Arial" w:cs="Arial"/>
          <w:sz w:val="20"/>
          <w:szCs w:val="20"/>
        </w:rPr>
        <w:t>business</w:t>
      </w:r>
      <w:r w:rsidRPr="001E7589">
        <w:rPr>
          <w:rFonts w:ascii="Arial" w:hAnsi="Arial" w:cs="Arial"/>
          <w:sz w:val="20"/>
          <w:szCs w:val="20"/>
        </w:rPr>
        <w:t xml:space="preserve"> subcontractor documentation form(s) with their proposal or the bid may be considered non-responsive and invalid.</w:t>
      </w:r>
    </w:p>
    <w:p w:rsidR="009D085E" w:rsidRPr="001E7589" w:rsidRDefault="009D085E" w:rsidP="001E7589">
      <w:pPr>
        <w:jc w:val="both"/>
        <w:rPr>
          <w:rFonts w:ascii="Arial" w:hAnsi="Arial" w:cs="Arial"/>
          <w:sz w:val="20"/>
          <w:szCs w:val="20"/>
        </w:rPr>
      </w:pPr>
    </w:p>
    <w:p w:rsidR="008D2592" w:rsidRPr="001E7589" w:rsidRDefault="008D2592" w:rsidP="001E7589">
      <w:pPr>
        <w:jc w:val="both"/>
        <w:rPr>
          <w:rFonts w:ascii="Arial" w:hAnsi="Arial" w:cs="Arial"/>
          <w:b/>
          <w:sz w:val="20"/>
          <w:szCs w:val="20"/>
        </w:rPr>
      </w:pPr>
      <w:r w:rsidRPr="001E7589">
        <w:rPr>
          <w:rFonts w:ascii="Arial" w:hAnsi="Arial" w:cs="Arial"/>
          <w:b/>
          <w:sz w:val="20"/>
          <w:szCs w:val="20"/>
        </w:rPr>
        <w:t>Pre-Bid Meeting</w:t>
      </w:r>
    </w:p>
    <w:p w:rsidR="008D2592" w:rsidRPr="001E7589" w:rsidRDefault="008D2592" w:rsidP="001E7589">
      <w:pPr>
        <w:jc w:val="both"/>
        <w:rPr>
          <w:rFonts w:ascii="Arial" w:hAnsi="Arial" w:cs="Arial"/>
          <w:b/>
          <w:sz w:val="20"/>
          <w:szCs w:val="20"/>
        </w:rPr>
      </w:pPr>
    </w:p>
    <w:p w:rsidR="00D44F12" w:rsidRPr="001E7589" w:rsidRDefault="00D44F12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A Pre-bid meeting will be held for all interested bid</w:t>
      </w:r>
      <w:r w:rsidR="00B94810" w:rsidRPr="001E7589">
        <w:rPr>
          <w:rFonts w:ascii="Arial" w:hAnsi="Arial" w:cs="Arial"/>
          <w:sz w:val="20"/>
          <w:szCs w:val="20"/>
        </w:rPr>
        <w:t>d</w:t>
      </w:r>
      <w:r w:rsidRPr="001E7589">
        <w:rPr>
          <w:rFonts w:ascii="Arial" w:hAnsi="Arial" w:cs="Arial"/>
          <w:sz w:val="20"/>
          <w:szCs w:val="20"/>
        </w:rPr>
        <w:t>e</w:t>
      </w:r>
      <w:r w:rsidR="00B94810" w:rsidRPr="001E7589">
        <w:rPr>
          <w:rFonts w:ascii="Arial" w:hAnsi="Arial" w:cs="Arial"/>
          <w:sz w:val="20"/>
          <w:szCs w:val="20"/>
        </w:rPr>
        <w:t>r</w:t>
      </w:r>
      <w:r w:rsidRPr="001E7589">
        <w:rPr>
          <w:rFonts w:ascii="Arial" w:hAnsi="Arial" w:cs="Arial"/>
          <w:sz w:val="20"/>
          <w:szCs w:val="20"/>
        </w:rPr>
        <w:t xml:space="preserve">s on </w:t>
      </w:r>
      <w:r w:rsidR="001E7589" w:rsidRPr="001E7589">
        <w:rPr>
          <w:rFonts w:ascii="Arial" w:hAnsi="Arial" w:cs="Arial"/>
          <w:sz w:val="20"/>
          <w:szCs w:val="20"/>
        </w:rPr>
        <w:t>July 12, 2017 at 1:00 PM</w:t>
      </w:r>
      <w:r w:rsidRPr="001E7589">
        <w:rPr>
          <w:rFonts w:ascii="Arial" w:hAnsi="Arial" w:cs="Arial"/>
          <w:sz w:val="20"/>
          <w:szCs w:val="20"/>
        </w:rPr>
        <w:t xml:space="preserve"> in Room </w:t>
      </w:r>
      <w:r w:rsidR="001E7589" w:rsidRPr="001E7589">
        <w:rPr>
          <w:rFonts w:ascii="Arial" w:hAnsi="Arial" w:cs="Arial"/>
          <w:sz w:val="20"/>
          <w:szCs w:val="20"/>
        </w:rPr>
        <w:t>301</w:t>
      </w:r>
      <w:r w:rsidRPr="001E7589">
        <w:rPr>
          <w:rFonts w:ascii="Arial" w:hAnsi="Arial" w:cs="Arial"/>
          <w:sz w:val="20"/>
          <w:szCs w:val="20"/>
        </w:rPr>
        <w:t xml:space="preserve"> of Administrative Services III Building at 2701 Sullivan Drive, Raleigh, NC 27695. The meeting will address project specific questions.</w:t>
      </w:r>
    </w:p>
    <w:p w:rsidR="008D2592" w:rsidRPr="001E7589" w:rsidRDefault="008D2592" w:rsidP="001E7589">
      <w:pPr>
        <w:jc w:val="both"/>
        <w:rPr>
          <w:rFonts w:ascii="Arial" w:hAnsi="Arial" w:cs="Arial"/>
          <w:sz w:val="20"/>
          <w:szCs w:val="20"/>
        </w:rPr>
      </w:pPr>
    </w:p>
    <w:p w:rsidR="00A60EBC" w:rsidRPr="001E7589" w:rsidRDefault="00A60EBC" w:rsidP="001E7589">
      <w:pPr>
        <w:jc w:val="both"/>
        <w:rPr>
          <w:rFonts w:ascii="Arial" w:hAnsi="Arial" w:cs="Arial"/>
          <w:sz w:val="20"/>
          <w:szCs w:val="20"/>
        </w:rPr>
      </w:pPr>
    </w:p>
    <w:p w:rsidR="008D2592" w:rsidRPr="001E7589" w:rsidRDefault="008D2592" w:rsidP="001E7589">
      <w:pPr>
        <w:jc w:val="both"/>
        <w:rPr>
          <w:rFonts w:ascii="Arial" w:hAnsi="Arial" w:cs="Arial"/>
          <w:b/>
          <w:sz w:val="20"/>
          <w:szCs w:val="20"/>
        </w:rPr>
      </w:pPr>
      <w:r w:rsidRPr="001E7589">
        <w:rPr>
          <w:rFonts w:ascii="Arial" w:hAnsi="Arial" w:cs="Arial"/>
          <w:b/>
          <w:sz w:val="20"/>
          <w:szCs w:val="20"/>
        </w:rPr>
        <w:t>Notice of Public Meeting for Proposed Alternate Bids for Preferred Products.</w:t>
      </w:r>
    </w:p>
    <w:p w:rsidR="008D2592" w:rsidRPr="001E7589" w:rsidRDefault="008D2592" w:rsidP="001E7589">
      <w:pPr>
        <w:jc w:val="both"/>
        <w:rPr>
          <w:rFonts w:ascii="Arial" w:hAnsi="Arial" w:cs="Arial"/>
          <w:b/>
          <w:sz w:val="20"/>
          <w:szCs w:val="20"/>
        </w:rPr>
      </w:pPr>
    </w:p>
    <w:p w:rsidR="008D2592" w:rsidRPr="001E7589" w:rsidRDefault="008D2592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A</w:t>
      </w:r>
      <w:r w:rsidR="002B2925" w:rsidRPr="001E7589">
        <w:rPr>
          <w:rFonts w:ascii="Arial" w:hAnsi="Arial" w:cs="Arial"/>
          <w:sz w:val="20"/>
          <w:szCs w:val="20"/>
        </w:rPr>
        <w:t>n open</w:t>
      </w:r>
      <w:r w:rsidR="00BC7C85" w:rsidRPr="001E7589">
        <w:rPr>
          <w:rFonts w:ascii="Arial" w:hAnsi="Arial" w:cs="Arial"/>
          <w:sz w:val="20"/>
          <w:szCs w:val="20"/>
        </w:rPr>
        <w:t xml:space="preserve"> </w:t>
      </w:r>
      <w:r w:rsidRPr="001E7589">
        <w:rPr>
          <w:rFonts w:ascii="Arial" w:hAnsi="Arial" w:cs="Arial"/>
          <w:sz w:val="20"/>
          <w:szCs w:val="20"/>
        </w:rPr>
        <w:t xml:space="preserve">public meeting will be held on </w:t>
      </w:r>
      <w:r w:rsidR="001E7589" w:rsidRPr="001E7589">
        <w:rPr>
          <w:rFonts w:ascii="Arial" w:hAnsi="Arial" w:cs="Arial"/>
          <w:sz w:val="20"/>
          <w:szCs w:val="20"/>
        </w:rPr>
        <w:t>July 12, 2017 at 2:30 PM</w:t>
      </w:r>
      <w:r w:rsidRPr="001E7589">
        <w:rPr>
          <w:rFonts w:ascii="Arial" w:hAnsi="Arial" w:cs="Arial"/>
          <w:sz w:val="20"/>
          <w:szCs w:val="20"/>
        </w:rPr>
        <w:t xml:space="preserve"> in Room </w:t>
      </w:r>
      <w:r w:rsidR="001E7589" w:rsidRPr="001E7589">
        <w:rPr>
          <w:rFonts w:ascii="Arial" w:hAnsi="Arial" w:cs="Arial"/>
          <w:sz w:val="20"/>
          <w:szCs w:val="20"/>
        </w:rPr>
        <w:t>301</w:t>
      </w:r>
      <w:r w:rsidRPr="001E7589">
        <w:rPr>
          <w:rFonts w:ascii="Arial" w:hAnsi="Arial" w:cs="Arial"/>
          <w:sz w:val="20"/>
          <w:szCs w:val="20"/>
        </w:rPr>
        <w:t xml:space="preserve"> of </w:t>
      </w:r>
      <w:r w:rsidR="007015A3" w:rsidRPr="001E7589">
        <w:rPr>
          <w:rFonts w:ascii="Arial" w:hAnsi="Arial" w:cs="Arial"/>
          <w:sz w:val="20"/>
          <w:szCs w:val="20"/>
        </w:rPr>
        <w:t>Administrative</w:t>
      </w:r>
      <w:r w:rsidRPr="001E7589">
        <w:rPr>
          <w:rFonts w:ascii="Arial" w:hAnsi="Arial" w:cs="Arial"/>
          <w:sz w:val="20"/>
          <w:szCs w:val="20"/>
        </w:rPr>
        <w:t xml:space="preserve"> Services III Building at 2701 Sullivan Drive, Raleigh, NC 27695.  The meeting is to identify preferred brand alternates and their performance standards </w:t>
      </w:r>
      <w:r w:rsidR="00233F1C" w:rsidRPr="001E7589">
        <w:rPr>
          <w:rFonts w:ascii="Arial" w:hAnsi="Arial" w:cs="Arial"/>
          <w:sz w:val="20"/>
          <w:szCs w:val="20"/>
        </w:rPr>
        <w:t xml:space="preserve">pertinent to </w:t>
      </w:r>
      <w:r w:rsidRPr="001E7589">
        <w:rPr>
          <w:rFonts w:ascii="Arial" w:hAnsi="Arial" w:cs="Arial"/>
          <w:sz w:val="20"/>
          <w:szCs w:val="20"/>
        </w:rPr>
        <w:t xml:space="preserve">this project.  </w:t>
      </w:r>
    </w:p>
    <w:p w:rsidR="008D2592" w:rsidRPr="001E7589" w:rsidRDefault="008D2592" w:rsidP="001E7589">
      <w:pPr>
        <w:jc w:val="both"/>
        <w:rPr>
          <w:rFonts w:ascii="Arial" w:hAnsi="Arial" w:cs="Arial"/>
          <w:sz w:val="20"/>
          <w:szCs w:val="20"/>
        </w:rPr>
      </w:pPr>
    </w:p>
    <w:p w:rsidR="00BC7C85" w:rsidRPr="001E7589" w:rsidRDefault="008D2592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In accordance with GS133-3, Section 64. </w:t>
      </w:r>
      <w:r w:rsidR="00985158" w:rsidRPr="001E7589">
        <w:rPr>
          <w:rFonts w:ascii="Arial" w:hAnsi="Arial" w:cs="Arial"/>
          <w:sz w:val="20"/>
          <w:szCs w:val="20"/>
        </w:rPr>
        <w:t>(C)</w:t>
      </w:r>
      <w:r w:rsidRPr="001E7589">
        <w:rPr>
          <w:rFonts w:ascii="Arial" w:hAnsi="Arial" w:cs="Arial"/>
          <w:sz w:val="20"/>
          <w:szCs w:val="20"/>
        </w:rPr>
        <w:t xml:space="preserve"> and State Construction Office procedures the following preferred brand items are being considered as Alternate</w:t>
      </w:r>
      <w:r w:rsidR="00233F1C" w:rsidRPr="001E7589">
        <w:rPr>
          <w:rFonts w:ascii="Arial" w:hAnsi="Arial" w:cs="Arial"/>
          <w:sz w:val="20"/>
          <w:szCs w:val="20"/>
        </w:rPr>
        <w:t>s by the owner for this</w:t>
      </w:r>
      <w:r w:rsidRPr="001E7589">
        <w:rPr>
          <w:rFonts w:ascii="Arial" w:hAnsi="Arial" w:cs="Arial"/>
          <w:sz w:val="20"/>
          <w:szCs w:val="20"/>
        </w:rPr>
        <w:t xml:space="preserve"> </w:t>
      </w:r>
      <w:r w:rsidR="00985158" w:rsidRPr="001E7589">
        <w:rPr>
          <w:rFonts w:ascii="Arial" w:hAnsi="Arial" w:cs="Arial"/>
          <w:sz w:val="20"/>
          <w:szCs w:val="20"/>
        </w:rPr>
        <w:t>project</w:t>
      </w:r>
      <w:r w:rsidRPr="001E7589">
        <w:rPr>
          <w:rFonts w:ascii="Arial" w:hAnsi="Arial" w:cs="Arial"/>
          <w:sz w:val="20"/>
          <w:szCs w:val="20"/>
        </w:rPr>
        <w:t>:</w:t>
      </w:r>
      <w:r w:rsidR="00233F1C" w:rsidRPr="001E7589">
        <w:rPr>
          <w:rFonts w:ascii="Arial" w:hAnsi="Arial" w:cs="Arial"/>
          <w:sz w:val="20"/>
          <w:szCs w:val="20"/>
        </w:rPr>
        <w:t xml:space="preserve"> </w:t>
      </w:r>
    </w:p>
    <w:p w:rsidR="00BC7C85" w:rsidRPr="001E7589" w:rsidRDefault="00BC7C85" w:rsidP="001E7589">
      <w:pPr>
        <w:jc w:val="both"/>
        <w:rPr>
          <w:rFonts w:ascii="Arial" w:hAnsi="Arial" w:cs="Arial"/>
          <w:sz w:val="20"/>
          <w:szCs w:val="20"/>
        </w:rPr>
      </w:pPr>
    </w:p>
    <w:p w:rsidR="00CB4BA7" w:rsidRPr="001E7589" w:rsidRDefault="00CB4BA7" w:rsidP="001E758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1E7589">
        <w:rPr>
          <w:rFonts w:ascii="Arial" w:hAnsi="Arial" w:cs="Arial"/>
          <w:sz w:val="19"/>
          <w:szCs w:val="19"/>
        </w:rPr>
        <w:t>Protective Relays, Co</w:t>
      </w:r>
      <w:r w:rsidR="00476C48">
        <w:rPr>
          <w:rFonts w:ascii="Arial" w:hAnsi="Arial" w:cs="Arial"/>
          <w:sz w:val="19"/>
          <w:szCs w:val="19"/>
        </w:rPr>
        <w:t xml:space="preserve">ntrollers, and Ethernet Switch: </w:t>
      </w:r>
      <w:r w:rsidRPr="001E7589">
        <w:rPr>
          <w:rFonts w:ascii="Arial" w:hAnsi="Arial" w:cs="Arial"/>
          <w:sz w:val="19"/>
          <w:szCs w:val="19"/>
        </w:rPr>
        <w:t>Schweitzer Engineering Laboratories</w:t>
      </w:r>
    </w:p>
    <w:p w:rsidR="00CB4BA7" w:rsidRPr="001E7589" w:rsidRDefault="00CB4BA7" w:rsidP="001E758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1E7589">
        <w:rPr>
          <w:rFonts w:ascii="Arial" w:hAnsi="Arial" w:cs="Arial"/>
          <w:sz w:val="19"/>
          <w:szCs w:val="19"/>
        </w:rPr>
        <w:t>Digital Feeder Meters (DFM), Model:  Nexus 1272</w:t>
      </w:r>
    </w:p>
    <w:p w:rsidR="00CB4BA7" w:rsidRPr="00476C48" w:rsidRDefault="00CB4BA7" w:rsidP="001E758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476C48">
        <w:rPr>
          <w:rFonts w:ascii="Arial" w:hAnsi="Arial" w:cs="Arial"/>
          <w:sz w:val="19"/>
          <w:szCs w:val="19"/>
        </w:rPr>
        <w:t>Medium Voltage</w:t>
      </w:r>
      <w:r w:rsidRPr="00476C48">
        <w:rPr>
          <w:rStyle w:val="apple-converted-space"/>
          <w:rFonts w:ascii="Arial" w:hAnsi="Arial" w:cs="Arial"/>
          <w:sz w:val="19"/>
          <w:szCs w:val="19"/>
        </w:rPr>
        <w:t> </w:t>
      </w:r>
      <w:r w:rsidRPr="00476C48">
        <w:rPr>
          <w:rFonts w:ascii="Arial" w:hAnsi="Arial" w:cs="Arial"/>
          <w:bCs/>
          <w:sz w:val="19"/>
          <w:szCs w:val="19"/>
        </w:rPr>
        <w:t>Terminations</w:t>
      </w:r>
      <w:r w:rsidRPr="00476C48">
        <w:rPr>
          <w:rFonts w:ascii="Arial" w:hAnsi="Arial" w:cs="Arial"/>
          <w:sz w:val="19"/>
          <w:szCs w:val="19"/>
        </w:rPr>
        <w:t>:  3M</w:t>
      </w:r>
    </w:p>
    <w:p w:rsidR="00D252ED" w:rsidRPr="001E7589" w:rsidRDefault="00D252ED" w:rsidP="001E7589">
      <w:pPr>
        <w:jc w:val="both"/>
        <w:rPr>
          <w:rFonts w:ascii="Arial" w:hAnsi="Arial" w:cs="Arial"/>
          <w:sz w:val="20"/>
          <w:szCs w:val="20"/>
        </w:rPr>
      </w:pPr>
    </w:p>
    <w:p w:rsidR="00D252ED" w:rsidRPr="001E7589" w:rsidRDefault="00D252ED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 xml:space="preserve">A copy of pertinent sections of the performance standards may be obtained by contacting </w:t>
      </w:r>
      <w:r w:rsidR="00985158" w:rsidRPr="001E7589">
        <w:rPr>
          <w:rFonts w:ascii="Arial" w:hAnsi="Arial" w:cs="Arial"/>
          <w:sz w:val="20"/>
          <w:szCs w:val="20"/>
        </w:rPr>
        <w:t>the designer at the address or phone number noted above.</w:t>
      </w:r>
    </w:p>
    <w:p w:rsidR="007015A3" w:rsidRPr="001E7589" w:rsidRDefault="007015A3" w:rsidP="001E7589">
      <w:pPr>
        <w:jc w:val="both"/>
        <w:rPr>
          <w:rFonts w:ascii="Arial" w:hAnsi="Arial" w:cs="Arial"/>
          <w:sz w:val="20"/>
          <w:szCs w:val="20"/>
        </w:rPr>
      </w:pPr>
    </w:p>
    <w:p w:rsidR="008D2592" w:rsidRPr="001E7589" w:rsidRDefault="008D2592" w:rsidP="001E7589">
      <w:pPr>
        <w:jc w:val="both"/>
        <w:rPr>
          <w:rFonts w:ascii="Arial" w:hAnsi="Arial" w:cs="Arial"/>
          <w:b/>
          <w:sz w:val="20"/>
          <w:szCs w:val="20"/>
        </w:rPr>
      </w:pPr>
    </w:p>
    <w:p w:rsidR="00921D0F" w:rsidRPr="001E7589" w:rsidRDefault="00921D0F" w:rsidP="001E7589">
      <w:pPr>
        <w:jc w:val="both"/>
        <w:rPr>
          <w:rFonts w:ascii="Arial" w:hAnsi="Arial" w:cs="Arial"/>
          <w:b/>
          <w:sz w:val="20"/>
          <w:szCs w:val="20"/>
        </w:rPr>
      </w:pPr>
    </w:p>
    <w:p w:rsidR="00921D0F" w:rsidRPr="001E7589" w:rsidRDefault="00134CC8" w:rsidP="001E7589">
      <w:pPr>
        <w:pStyle w:val="Heading1"/>
        <w:jc w:val="both"/>
        <w:rPr>
          <w:rFonts w:ascii="Arial" w:hAnsi="Arial" w:cs="Arial"/>
          <w:color w:val="auto"/>
          <w:sz w:val="20"/>
        </w:rPr>
      </w:pPr>
      <w:r w:rsidRPr="001E7589">
        <w:rPr>
          <w:rFonts w:ascii="Arial" w:hAnsi="Arial" w:cs="Arial"/>
          <w:color w:val="auto"/>
          <w:sz w:val="20"/>
        </w:rPr>
        <w:t>Damian Lallathin</w:t>
      </w:r>
    </w:p>
    <w:p w:rsidR="00921D0F" w:rsidRPr="001E7589" w:rsidRDefault="00921D0F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North Carolina State University</w:t>
      </w:r>
    </w:p>
    <w:p w:rsidR="00B53C30" w:rsidRPr="001E7589" w:rsidRDefault="00B53C30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Capital Project Management</w:t>
      </w:r>
    </w:p>
    <w:p w:rsidR="00921D0F" w:rsidRPr="001E7589" w:rsidRDefault="00134CC8" w:rsidP="001E7589">
      <w:pPr>
        <w:pStyle w:val="Heading1"/>
        <w:jc w:val="both"/>
        <w:rPr>
          <w:rFonts w:ascii="Arial" w:hAnsi="Arial" w:cs="Arial"/>
          <w:color w:val="auto"/>
          <w:sz w:val="20"/>
        </w:rPr>
      </w:pPr>
      <w:r w:rsidRPr="001E7589">
        <w:rPr>
          <w:rFonts w:ascii="Arial" w:hAnsi="Arial" w:cs="Arial"/>
          <w:color w:val="auto"/>
          <w:sz w:val="20"/>
        </w:rPr>
        <w:t>dllallat</w:t>
      </w:r>
      <w:r w:rsidR="00985158" w:rsidRPr="001E7589">
        <w:rPr>
          <w:rFonts w:ascii="Arial" w:hAnsi="Arial" w:cs="Arial"/>
          <w:color w:val="auto"/>
          <w:sz w:val="20"/>
        </w:rPr>
        <w:t>@ncsu.edu</w:t>
      </w:r>
    </w:p>
    <w:p w:rsidR="008D2592" w:rsidRPr="001E7589" w:rsidRDefault="002A1FC9" w:rsidP="001E7589">
      <w:pPr>
        <w:jc w:val="both"/>
        <w:rPr>
          <w:rFonts w:ascii="Arial" w:hAnsi="Arial" w:cs="Arial"/>
          <w:sz w:val="20"/>
          <w:szCs w:val="20"/>
        </w:rPr>
      </w:pPr>
      <w:r w:rsidRPr="001E7589">
        <w:rPr>
          <w:rFonts w:ascii="Arial" w:hAnsi="Arial" w:cs="Arial"/>
          <w:sz w:val="20"/>
          <w:szCs w:val="20"/>
        </w:rPr>
        <w:t>919.51</w:t>
      </w:r>
      <w:r w:rsidR="00134CC8" w:rsidRPr="001E7589">
        <w:rPr>
          <w:rFonts w:ascii="Arial" w:hAnsi="Arial" w:cs="Arial"/>
          <w:sz w:val="20"/>
          <w:szCs w:val="20"/>
        </w:rPr>
        <w:t>3-0373</w:t>
      </w: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4C090B">
      <w:pPr>
        <w:jc w:val="center"/>
        <w:rPr>
          <w:b/>
          <w:sz w:val="20"/>
          <w:szCs w:val="20"/>
        </w:rPr>
      </w:pPr>
    </w:p>
    <w:p w:rsidR="00921D0F" w:rsidRDefault="00921D0F" w:rsidP="00B53C30">
      <w:pPr>
        <w:rPr>
          <w:b/>
          <w:sz w:val="20"/>
          <w:szCs w:val="20"/>
        </w:rPr>
      </w:pPr>
    </w:p>
    <w:p w:rsidR="00894110" w:rsidRPr="00011EE0" w:rsidRDefault="00894110" w:rsidP="00B53C30">
      <w:pPr>
        <w:rPr>
          <w:b/>
          <w:color w:val="0070C0"/>
          <w:sz w:val="20"/>
          <w:szCs w:val="20"/>
        </w:rPr>
      </w:pPr>
    </w:p>
    <w:sectPr w:rsidR="00894110" w:rsidRPr="00011EE0" w:rsidSect="00032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30" w:rsidRDefault="00B53C30">
      <w:r>
        <w:separator/>
      </w:r>
    </w:p>
  </w:endnote>
  <w:endnote w:type="continuationSeparator" w:id="0">
    <w:p w:rsidR="00B53C30" w:rsidRDefault="00B5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30" w:rsidRDefault="00B53C30">
      <w:r>
        <w:separator/>
      </w:r>
    </w:p>
  </w:footnote>
  <w:footnote w:type="continuationSeparator" w:id="0">
    <w:p w:rsidR="00B53C30" w:rsidRDefault="00B5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CB7"/>
    <w:multiLevelType w:val="hybridMultilevel"/>
    <w:tmpl w:val="3FD6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0366"/>
    <w:multiLevelType w:val="hybridMultilevel"/>
    <w:tmpl w:val="518E3546"/>
    <w:lvl w:ilvl="0" w:tplc="673E4278">
      <w:numFmt w:val="bullet"/>
      <w:lvlText w:val="•"/>
      <w:lvlJc w:val="left"/>
      <w:pPr>
        <w:ind w:left="144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6D178B"/>
    <w:multiLevelType w:val="hybridMultilevel"/>
    <w:tmpl w:val="DB1690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EC30A9"/>
    <w:multiLevelType w:val="hybridMultilevel"/>
    <w:tmpl w:val="FD9AA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868CB"/>
    <w:multiLevelType w:val="multilevel"/>
    <w:tmpl w:val="E4A4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C3A28"/>
    <w:multiLevelType w:val="hybridMultilevel"/>
    <w:tmpl w:val="BC0ED4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38035E"/>
    <w:multiLevelType w:val="hybridMultilevel"/>
    <w:tmpl w:val="A58C83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8"/>
    <w:rsid w:val="00011EE0"/>
    <w:rsid w:val="00030BA0"/>
    <w:rsid w:val="0003215B"/>
    <w:rsid w:val="00094CA4"/>
    <w:rsid w:val="00105545"/>
    <w:rsid w:val="00105C0F"/>
    <w:rsid w:val="00134CC8"/>
    <w:rsid w:val="001549F9"/>
    <w:rsid w:val="001D3DE0"/>
    <w:rsid w:val="001E7589"/>
    <w:rsid w:val="00233F1C"/>
    <w:rsid w:val="0027589B"/>
    <w:rsid w:val="002A1FC9"/>
    <w:rsid w:val="002B2925"/>
    <w:rsid w:val="002F4A9D"/>
    <w:rsid w:val="003A2B9F"/>
    <w:rsid w:val="003E64DA"/>
    <w:rsid w:val="00465D2D"/>
    <w:rsid w:val="00476C48"/>
    <w:rsid w:val="004C090B"/>
    <w:rsid w:val="004D7446"/>
    <w:rsid w:val="004E0E71"/>
    <w:rsid w:val="005D7146"/>
    <w:rsid w:val="0064267B"/>
    <w:rsid w:val="00660AA6"/>
    <w:rsid w:val="006611BE"/>
    <w:rsid w:val="006C3A7B"/>
    <w:rsid w:val="006E160F"/>
    <w:rsid w:val="007015A3"/>
    <w:rsid w:val="00732A51"/>
    <w:rsid w:val="007E16CE"/>
    <w:rsid w:val="00801CE4"/>
    <w:rsid w:val="00894110"/>
    <w:rsid w:val="008B631E"/>
    <w:rsid w:val="008D2592"/>
    <w:rsid w:val="00921D0F"/>
    <w:rsid w:val="00933020"/>
    <w:rsid w:val="00956FCE"/>
    <w:rsid w:val="00985158"/>
    <w:rsid w:val="009D085E"/>
    <w:rsid w:val="00A60EBC"/>
    <w:rsid w:val="00AA5584"/>
    <w:rsid w:val="00AC7A20"/>
    <w:rsid w:val="00AF7B54"/>
    <w:rsid w:val="00B53C30"/>
    <w:rsid w:val="00B73797"/>
    <w:rsid w:val="00B94810"/>
    <w:rsid w:val="00BC7C85"/>
    <w:rsid w:val="00BD21C8"/>
    <w:rsid w:val="00C66BFC"/>
    <w:rsid w:val="00CA67BB"/>
    <w:rsid w:val="00CA7699"/>
    <w:rsid w:val="00CB24C7"/>
    <w:rsid w:val="00CB4BA7"/>
    <w:rsid w:val="00CF4BB4"/>
    <w:rsid w:val="00D252ED"/>
    <w:rsid w:val="00D2727E"/>
    <w:rsid w:val="00D44F12"/>
    <w:rsid w:val="00D51B0C"/>
    <w:rsid w:val="00DD290E"/>
    <w:rsid w:val="00E40BA2"/>
    <w:rsid w:val="00E776D8"/>
    <w:rsid w:val="00F00816"/>
    <w:rsid w:val="00F1741E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43B90"/>
  <w15:docId w15:val="{CAF4ABD2-C76A-45EE-AA34-F7A4618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215B"/>
    <w:pPr>
      <w:keepNext/>
      <w:outlineLvl w:val="0"/>
    </w:pPr>
    <w:rPr>
      <w:color w:val="FF0000"/>
      <w:szCs w:val="20"/>
    </w:rPr>
  </w:style>
  <w:style w:type="paragraph" w:styleId="Heading2">
    <w:name w:val="heading 2"/>
    <w:basedOn w:val="Normal"/>
    <w:next w:val="Normal"/>
    <w:qFormat/>
    <w:rsid w:val="0003215B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215B"/>
    <w:pPr>
      <w:jc w:val="center"/>
    </w:pPr>
    <w:rPr>
      <w:b/>
      <w:szCs w:val="20"/>
    </w:rPr>
  </w:style>
  <w:style w:type="paragraph" w:styleId="BodyText">
    <w:name w:val="Body Text"/>
    <w:basedOn w:val="Normal"/>
    <w:rsid w:val="0003215B"/>
    <w:rPr>
      <w:szCs w:val="20"/>
    </w:rPr>
  </w:style>
  <w:style w:type="paragraph" w:styleId="BodyText2">
    <w:name w:val="Body Text 2"/>
    <w:basedOn w:val="Normal"/>
    <w:rsid w:val="0003215B"/>
    <w:pPr>
      <w:autoSpaceDE w:val="0"/>
      <w:autoSpaceDN w:val="0"/>
      <w:adjustRightInd w:val="0"/>
    </w:pPr>
    <w:rPr>
      <w:color w:val="FF0000"/>
    </w:rPr>
  </w:style>
  <w:style w:type="character" w:styleId="Hyperlink">
    <w:name w:val="Hyperlink"/>
    <w:basedOn w:val="DefaultParagraphFont"/>
    <w:rsid w:val="0003215B"/>
    <w:rPr>
      <w:color w:val="0000FF"/>
      <w:u w:val="single"/>
    </w:rPr>
  </w:style>
  <w:style w:type="paragraph" w:styleId="BodyText3">
    <w:name w:val="Body Text 3"/>
    <w:basedOn w:val="Normal"/>
    <w:rsid w:val="0003215B"/>
    <w:pPr>
      <w:jc w:val="center"/>
    </w:pPr>
    <w:rPr>
      <w:b/>
      <w:bCs/>
      <w:sz w:val="20"/>
    </w:rPr>
  </w:style>
  <w:style w:type="character" w:styleId="Strong">
    <w:name w:val="Strong"/>
    <w:basedOn w:val="DefaultParagraphFont"/>
    <w:qFormat/>
    <w:rsid w:val="0003215B"/>
    <w:rPr>
      <w:b/>
      <w:bCs/>
    </w:rPr>
  </w:style>
  <w:style w:type="paragraph" w:styleId="Header">
    <w:name w:val="header"/>
    <w:basedOn w:val="Normal"/>
    <w:rsid w:val="00CB2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E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7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6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din@burnsmc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qft.com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Network and Client Services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Carolyn Axtman</dc:creator>
  <cp:lastModifiedBy>Damian Lallathin</cp:lastModifiedBy>
  <cp:revision>7</cp:revision>
  <cp:lastPrinted>2017-06-22T12:00:00Z</cp:lastPrinted>
  <dcterms:created xsi:type="dcterms:W3CDTF">2017-05-08T12:35:00Z</dcterms:created>
  <dcterms:modified xsi:type="dcterms:W3CDTF">2017-06-22T12:29:00Z</dcterms:modified>
</cp:coreProperties>
</file>