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6E" w:rsidRDefault="00B1625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NC STATE UNIVERSITY FACILITIES DIVISION</w:t>
      </w:r>
    </w:p>
    <w:tbl>
      <w:tblPr>
        <w:tblStyle w:val="a"/>
        <w:tblW w:w="106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50"/>
      </w:tblGrid>
      <w:tr w:rsidR="00CD0A6E">
        <w:tc>
          <w:tcPr>
            <w:tcW w:w="10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CD0A6E" w:rsidRDefault="00B162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FIRE ALARM DISCONNECT FORM</w:t>
            </w:r>
          </w:p>
        </w:tc>
      </w:tr>
    </w:tbl>
    <w:p w:rsidR="00CD0A6E" w:rsidRDefault="00CD0A6E">
      <w:pPr>
        <w:rPr>
          <w:b/>
          <w:sz w:val="16"/>
          <w:szCs w:val="16"/>
        </w:rPr>
      </w:pPr>
    </w:p>
    <w:p w:rsidR="00CD0A6E" w:rsidRDefault="00B16252">
      <w:r>
        <w:t>Refer to Facilities Division Standard Operating Procedure 803 – Scheduling a Fire Alarm Disconnect</w:t>
      </w:r>
    </w:p>
    <w:p w:rsidR="00CD0A6E" w:rsidRDefault="00B16252">
      <w:pPr>
        <w:numPr>
          <w:ilvl w:val="0"/>
          <w:numId w:val="1"/>
        </w:numPr>
      </w:pPr>
      <w:r>
        <w:t>Facilities Division personnel and Facilities Liaisons are the only persons authorized to initiate a fire alarm disconnect request.  Faculty, staff, contractors, campus auxiliaries, or others needing to schedule a fire alarm disconnect must submit all disconnect requests through their building’s Facilities Liaison or project managers.</w:t>
      </w:r>
    </w:p>
    <w:p w:rsidR="00CD0A6E" w:rsidRDefault="00B16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All requests require 24-hour advance notice for scheduling of outages. </w:t>
      </w:r>
      <w:r>
        <w:t>A</w:t>
      </w:r>
      <w:r>
        <w:rPr>
          <w:color w:val="000000"/>
        </w:rPr>
        <w:t>udible</w:t>
      </w:r>
      <w:r>
        <w:t>/</w:t>
      </w:r>
      <w:r>
        <w:rPr>
          <w:color w:val="000000"/>
        </w:rPr>
        <w:t>strob</w:t>
      </w:r>
      <w:r>
        <w:t xml:space="preserve">e </w:t>
      </w:r>
      <w:r>
        <w:rPr>
          <w:color w:val="000000"/>
        </w:rPr>
        <w:t>testing</w:t>
      </w:r>
      <w:r>
        <w:t xml:space="preserve"> requests</w:t>
      </w:r>
      <w:r>
        <w:rPr>
          <w:color w:val="000000"/>
        </w:rPr>
        <w:t xml:space="preserve"> </w:t>
      </w:r>
      <w:r>
        <w:t>require</w:t>
      </w:r>
      <w:r>
        <w:rPr>
          <w:color w:val="000000"/>
        </w:rPr>
        <w:t xml:space="preserve"> 72 hours</w:t>
      </w:r>
      <w:r>
        <w:t xml:space="preserve">. </w:t>
      </w:r>
    </w:p>
    <w:p w:rsidR="00CD0A6E" w:rsidRDefault="00B16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request must include a reasonable description of the requested outage along with start/stop dates and times.</w:t>
      </w:r>
    </w:p>
    <w:p w:rsidR="00CD0A6E" w:rsidRDefault="00B16252">
      <w:pPr>
        <w:numPr>
          <w:ilvl w:val="0"/>
          <w:numId w:val="1"/>
        </w:numPr>
        <w:spacing w:line="244" w:lineRule="auto"/>
        <w:ind w:right="240"/>
      </w:pPr>
      <w:r>
        <w:rPr>
          <w:highlight w:val="white"/>
        </w:rPr>
        <w:t xml:space="preserve">If the fire alarm disconnect involves disrupting the sprinkler system or the air handling/HVAC units, the </w:t>
      </w:r>
      <w:hyperlink r:id="rId6">
        <w:r>
          <w:rPr>
            <w:color w:val="1155CC"/>
            <w:highlight w:val="white"/>
            <w:u w:val="single"/>
          </w:rPr>
          <w:t>Utility Interruption form</w:t>
        </w:r>
      </w:hyperlink>
      <w:r>
        <w:rPr>
          <w:highlight w:val="white"/>
        </w:rPr>
        <w:t xml:space="preserve"> will also need to be completed.</w:t>
      </w:r>
    </w:p>
    <w:p w:rsidR="00CD0A6E" w:rsidRDefault="00B16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If at any point there is a change to the schedule or an extension is required, the original requester shall contact the Facilities Electronics Shop and the Facilities Customer Service Center immediately by emailing </w:t>
      </w:r>
      <w:hyperlink r:id="rId7">
        <w:r>
          <w:rPr>
            <w:color w:val="1155CC"/>
            <w:u w:val="single"/>
          </w:rPr>
          <w:t>efacmainppa@ncsu.edu.</w:t>
        </w:r>
      </w:hyperlink>
    </w:p>
    <w:p w:rsidR="00CD0A6E" w:rsidRDefault="00CD0A6E">
      <w:pPr>
        <w:rPr>
          <w:b/>
          <w:sz w:val="16"/>
          <w:szCs w:val="16"/>
        </w:rPr>
      </w:pPr>
    </w:p>
    <w:p w:rsidR="00CD0A6E" w:rsidRDefault="00B16252">
      <w:pPr>
        <w:rPr>
          <w:b/>
          <w:sz w:val="16"/>
          <w:szCs w:val="16"/>
        </w:rPr>
      </w:pPr>
      <w:r>
        <w:rPr>
          <w:b/>
          <w:sz w:val="24"/>
          <w:szCs w:val="24"/>
          <w:u w:val="single"/>
        </w:rPr>
        <w:t>REQUESTER INFORMATION:</w:t>
      </w:r>
    </w:p>
    <w:p w:rsidR="00CD0A6E" w:rsidRDefault="00CD0A6E">
      <w:pPr>
        <w:rPr>
          <w:b/>
          <w:color w:val="FF0000"/>
          <w:sz w:val="16"/>
          <w:szCs w:val="16"/>
        </w:rPr>
      </w:pPr>
    </w:p>
    <w:tbl>
      <w:tblPr>
        <w:tblStyle w:val="a0"/>
        <w:tblW w:w="105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5"/>
        <w:gridCol w:w="3505"/>
        <w:gridCol w:w="3505"/>
      </w:tblGrid>
      <w:tr w:rsidR="00CD0A6E">
        <w:trPr>
          <w:trHeight w:val="560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0A6E" w:rsidRDefault="00B16252">
            <w:r>
              <w:t>Name:</w:t>
            </w:r>
          </w:p>
          <w:p w:rsidR="00CD0A6E" w:rsidRDefault="00CD0A6E"/>
        </w:tc>
        <w:tc>
          <w:tcPr>
            <w:tcW w:w="35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D0A6E" w:rsidRDefault="00B16252" w:rsidP="00B16252">
            <w:r>
              <w:t xml:space="preserve">Department: </w:t>
            </w:r>
            <w:r>
              <w:br/>
            </w:r>
          </w:p>
        </w:tc>
        <w:tc>
          <w:tcPr>
            <w:tcW w:w="35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D0A6E" w:rsidRDefault="00B16252">
            <w:r>
              <w:t xml:space="preserve">Phone #:  </w:t>
            </w:r>
          </w:p>
          <w:p w:rsidR="00B16252" w:rsidRDefault="00B16252"/>
        </w:tc>
      </w:tr>
      <w:tr w:rsidR="00CD0A6E">
        <w:trPr>
          <w:trHeight w:val="560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A6E" w:rsidRDefault="00B16252">
            <w:r>
              <w:t>Request date:</w:t>
            </w:r>
          </w:p>
          <w:p w:rsidR="00CD0A6E" w:rsidRDefault="00CD0A6E"/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A6E" w:rsidRDefault="00B16252">
            <w:r>
              <w:t>Work order #: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A6E" w:rsidRDefault="00B16252">
            <w:r>
              <w:t>Email:</w:t>
            </w:r>
          </w:p>
          <w:p w:rsidR="00B16252" w:rsidRDefault="00B16252"/>
        </w:tc>
      </w:tr>
    </w:tbl>
    <w:p w:rsidR="00CD0A6E" w:rsidRDefault="00CD0A6E">
      <w:pPr>
        <w:rPr>
          <w:b/>
          <w:sz w:val="24"/>
          <w:szCs w:val="24"/>
          <w:u w:val="single"/>
        </w:rPr>
      </w:pPr>
    </w:p>
    <w:p w:rsidR="00CD0A6E" w:rsidRDefault="00B1625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LOCATION &amp; PURPOSE OF OUTAGE</w:t>
      </w:r>
      <w:r>
        <w:rPr>
          <w:b/>
          <w:sz w:val="24"/>
          <w:szCs w:val="24"/>
        </w:rPr>
        <w:t>:</w:t>
      </w:r>
    </w:p>
    <w:p w:rsidR="00CD0A6E" w:rsidRDefault="00CD0A6E">
      <w:pPr>
        <w:rPr>
          <w:sz w:val="16"/>
          <w:szCs w:val="16"/>
        </w:rPr>
      </w:pPr>
    </w:p>
    <w:tbl>
      <w:tblPr>
        <w:tblStyle w:val="a1"/>
        <w:tblW w:w="105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5"/>
        <w:gridCol w:w="3515"/>
        <w:gridCol w:w="3515"/>
      </w:tblGrid>
      <w:tr w:rsidR="00CD0A6E">
        <w:trPr>
          <w:trHeight w:val="560"/>
        </w:trPr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A6E" w:rsidRDefault="00B16252">
            <w:r>
              <w:t>Building:</w:t>
            </w:r>
          </w:p>
          <w:p w:rsidR="00CD0A6E" w:rsidRDefault="00CD0A6E"/>
        </w:tc>
        <w:tc>
          <w:tcPr>
            <w:tcW w:w="3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D0A6E" w:rsidRDefault="00B16252">
            <w:r>
              <w:t xml:space="preserve">Floor(s): </w:t>
            </w:r>
          </w:p>
        </w:tc>
        <w:tc>
          <w:tcPr>
            <w:tcW w:w="3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D0A6E" w:rsidRDefault="00B16252">
            <w:bookmarkStart w:id="1" w:name="_gjdgxs" w:colFirst="0" w:colLast="0"/>
            <w:bookmarkEnd w:id="1"/>
            <w:r>
              <w:t xml:space="preserve">Room(s)/area(s):  </w:t>
            </w:r>
          </w:p>
        </w:tc>
      </w:tr>
    </w:tbl>
    <w:p w:rsidR="00CD0A6E" w:rsidRDefault="00CD0A6E">
      <w:pPr>
        <w:rPr>
          <w:b/>
          <w:sz w:val="24"/>
          <w:szCs w:val="24"/>
        </w:rPr>
      </w:pPr>
    </w:p>
    <w:tbl>
      <w:tblPr>
        <w:tblStyle w:val="a2"/>
        <w:tblW w:w="10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60"/>
      </w:tblGrid>
      <w:tr w:rsidR="00CD0A6E">
        <w:trPr>
          <w:trHeight w:val="560"/>
        </w:trPr>
        <w:tc>
          <w:tcPr>
            <w:tcW w:w="10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A6E" w:rsidRDefault="00B16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Purpose of outage: </w:t>
            </w:r>
          </w:p>
          <w:p w:rsidR="00CD0A6E" w:rsidRDefault="00B16252" w:rsidP="00B162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</w:p>
        </w:tc>
      </w:tr>
    </w:tbl>
    <w:p w:rsidR="00CD0A6E" w:rsidRDefault="00CD0A6E">
      <w:pPr>
        <w:rPr>
          <w:sz w:val="24"/>
          <w:szCs w:val="24"/>
          <w:u w:val="single"/>
        </w:rPr>
      </w:pPr>
    </w:p>
    <w:p w:rsidR="00CD0A6E" w:rsidRDefault="00B162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REQUESTED PERIOD OF DISCONNECT:</w:t>
      </w:r>
    </w:p>
    <w:p w:rsidR="00CD0A6E" w:rsidRDefault="00CD0A6E">
      <w:pPr>
        <w:rPr>
          <w:sz w:val="16"/>
          <w:szCs w:val="16"/>
        </w:rPr>
      </w:pPr>
    </w:p>
    <w:tbl>
      <w:tblPr>
        <w:tblStyle w:val="a3"/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3510"/>
        <w:gridCol w:w="3510"/>
      </w:tblGrid>
      <w:tr w:rsidR="00CD0A6E">
        <w:trPr>
          <w:trHeight w:val="56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0A6E" w:rsidRDefault="00B16252">
            <w:r>
              <w:t xml:space="preserve">From Date: </w:t>
            </w:r>
          </w:p>
          <w:p w:rsidR="00CD0A6E" w:rsidRDefault="00CD0A6E"/>
        </w:tc>
        <w:tc>
          <w:tcPr>
            <w:tcW w:w="35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D0A6E" w:rsidRDefault="00B16252">
            <w:r>
              <w:t xml:space="preserve">Time: </w:t>
            </w: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D0A6E" w:rsidRDefault="00B16252">
            <w:r>
              <w:t xml:space="preserve">Weekend (Y/N):  </w:t>
            </w:r>
          </w:p>
        </w:tc>
      </w:tr>
      <w:tr w:rsidR="00CD0A6E">
        <w:trPr>
          <w:trHeight w:val="56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A6E" w:rsidRDefault="00B16252">
            <w:r>
              <w:t xml:space="preserve">To Date: </w:t>
            </w:r>
          </w:p>
          <w:p w:rsidR="00CD0A6E" w:rsidRDefault="00CD0A6E"/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0A6E" w:rsidRDefault="00B16252">
            <w:r>
              <w:t xml:space="preserve">Time:  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A6E" w:rsidRDefault="00B16252">
            <w:r>
              <w:t xml:space="preserve">Holiday (Y/N):   </w:t>
            </w:r>
          </w:p>
        </w:tc>
      </w:tr>
    </w:tbl>
    <w:p w:rsidR="00CD0A6E" w:rsidRDefault="00CD0A6E">
      <w:pPr>
        <w:rPr>
          <w:color w:val="FF0000"/>
          <w:sz w:val="24"/>
          <w:szCs w:val="24"/>
        </w:rPr>
      </w:pPr>
    </w:p>
    <w:tbl>
      <w:tblPr>
        <w:tblStyle w:val="a4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CD0A6E">
        <w:tc>
          <w:tcPr>
            <w:tcW w:w="10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A6E" w:rsidRDefault="00B16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this request result in?</w:t>
            </w:r>
          </w:p>
          <w:p w:rsidR="00CD0A6E" w:rsidRDefault="00B16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4E1F7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F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1F75">
              <w:rPr>
                <w:sz w:val="24"/>
                <w:szCs w:val="24"/>
              </w:rPr>
              <w:t xml:space="preserve"> | </w:t>
            </w:r>
            <w:r>
              <w:rPr>
                <w:sz w:val="24"/>
                <w:szCs w:val="24"/>
              </w:rPr>
              <w:t>N</w:t>
            </w:r>
            <w:r w:rsidR="004E1F7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941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F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Audible/strobe testing of the fire alarm system  (if yes, requires 72 </w:t>
            </w:r>
            <w:proofErr w:type="spellStart"/>
            <w:r>
              <w:rPr>
                <w:sz w:val="24"/>
                <w:szCs w:val="24"/>
              </w:rPr>
              <w:t>hours notice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D0A6E" w:rsidRDefault="004E1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71462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| N </w:t>
            </w:r>
            <w:sdt>
              <w:sdtPr>
                <w:rPr>
                  <w:sz w:val="24"/>
                  <w:szCs w:val="24"/>
                </w:rPr>
                <w:id w:val="174190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 w:rsidR="00B16252">
              <w:rPr>
                <w:sz w:val="24"/>
                <w:szCs w:val="24"/>
              </w:rPr>
              <w:t>Sprinkler system disruption  (if yes, also complete the Utility Interruption form)</w:t>
            </w:r>
          </w:p>
          <w:p w:rsidR="00CD0A6E" w:rsidRDefault="004E1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61683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| N </w:t>
            </w:r>
            <w:sdt>
              <w:sdtPr>
                <w:rPr>
                  <w:sz w:val="24"/>
                  <w:szCs w:val="24"/>
                </w:rPr>
                <w:id w:val="-57951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 w:rsidR="00B16252">
              <w:rPr>
                <w:sz w:val="24"/>
                <w:szCs w:val="24"/>
              </w:rPr>
              <w:t xml:space="preserve">Air handling units/HVAC disruption  (if yes, also complete the Utility Interruption form)   </w:t>
            </w:r>
          </w:p>
        </w:tc>
      </w:tr>
    </w:tbl>
    <w:p w:rsidR="00CD0A6E" w:rsidRDefault="00CD0A6E">
      <w:pPr>
        <w:rPr>
          <w:b/>
          <w:sz w:val="24"/>
          <w:szCs w:val="24"/>
          <w:u w:val="single"/>
        </w:rPr>
      </w:pPr>
    </w:p>
    <w:p w:rsidR="00CD0A6E" w:rsidRDefault="00B1625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ONSITE INFORMATION IF DIFFERENT FROM REQUESTER:</w:t>
      </w:r>
    </w:p>
    <w:p w:rsidR="00CD0A6E" w:rsidRDefault="00CD0A6E">
      <w:pPr>
        <w:rPr>
          <w:b/>
          <w:color w:val="FF0000"/>
          <w:sz w:val="16"/>
          <w:szCs w:val="16"/>
        </w:rPr>
      </w:pPr>
    </w:p>
    <w:tbl>
      <w:tblPr>
        <w:tblStyle w:val="a5"/>
        <w:tblW w:w="105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5"/>
        <w:gridCol w:w="3505"/>
        <w:gridCol w:w="3505"/>
      </w:tblGrid>
      <w:tr w:rsidR="00CD0A6E">
        <w:trPr>
          <w:trHeight w:val="560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0A6E" w:rsidRDefault="00B16252">
            <w:r>
              <w:t>Name:</w:t>
            </w:r>
          </w:p>
        </w:tc>
        <w:tc>
          <w:tcPr>
            <w:tcW w:w="350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D0A6E" w:rsidRDefault="00B16252">
            <w:r>
              <w:t xml:space="preserve">Company/organization </w:t>
            </w:r>
          </w:p>
        </w:tc>
        <w:tc>
          <w:tcPr>
            <w:tcW w:w="350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D0A6E" w:rsidRDefault="00B16252">
            <w:r>
              <w:t xml:space="preserve">On-site phone #:  </w:t>
            </w:r>
          </w:p>
          <w:p w:rsidR="00CD0A6E" w:rsidRDefault="00CD0A6E"/>
          <w:p w:rsidR="00CD0A6E" w:rsidRDefault="00B16252">
            <w:r>
              <w:t>Email:</w:t>
            </w:r>
          </w:p>
        </w:tc>
      </w:tr>
    </w:tbl>
    <w:p w:rsidR="00CD0A6E" w:rsidRDefault="00B162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Completed form should be e-mailed to </w:t>
      </w:r>
      <w:hyperlink r:id="rId8">
        <w:r>
          <w:rPr>
            <w:b/>
            <w:color w:val="0000FF"/>
            <w:sz w:val="22"/>
            <w:szCs w:val="22"/>
            <w:u w:val="single"/>
          </w:rPr>
          <w:t>efacmainppa@ncsu.edu</w:t>
        </w:r>
      </w:hyperlink>
      <w:r>
        <w:rPr>
          <w:b/>
          <w:sz w:val="22"/>
          <w:szCs w:val="22"/>
        </w:rPr>
        <w:t xml:space="preserve"> for review and action. </w:t>
      </w:r>
    </w:p>
    <w:sectPr w:rsidR="00CD0A6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C2657"/>
    <w:multiLevelType w:val="multilevel"/>
    <w:tmpl w:val="109EF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6E"/>
    <w:rsid w:val="004E1F75"/>
    <w:rsid w:val="009A7F14"/>
    <w:rsid w:val="00B16252"/>
    <w:rsid w:val="00C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6DEDC-F28A-4BFA-A374-474300AE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cmainppa@ncs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efacmainppa@nc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acilities.ofa.ncsu.edu/services/scheduling-an-outag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F0DA-476A-427B-97AD-F73F3D85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 Witherington</dc:creator>
  <cp:lastModifiedBy>David M Witherington</cp:lastModifiedBy>
  <cp:revision>2</cp:revision>
  <dcterms:created xsi:type="dcterms:W3CDTF">2020-02-06T18:43:00Z</dcterms:created>
  <dcterms:modified xsi:type="dcterms:W3CDTF">2020-02-06T18:43:00Z</dcterms:modified>
</cp:coreProperties>
</file>