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9E964" w14:textId="77777777" w:rsidR="00DF61C2" w:rsidRPr="00313BC0" w:rsidRDefault="00DF61C2" w:rsidP="00DF61C2">
      <w:pPr>
        <w:jc w:val="center"/>
        <w:rPr>
          <w:rFonts w:ascii="Arial" w:hAnsi="Arial" w:cs="Arial"/>
          <w:b/>
          <w:sz w:val="24"/>
          <w:szCs w:val="24"/>
        </w:rPr>
      </w:pPr>
      <w:r w:rsidRPr="00313BC0">
        <w:rPr>
          <w:rFonts w:ascii="Arial" w:hAnsi="Arial" w:cs="Arial"/>
          <w:b/>
          <w:sz w:val="24"/>
          <w:szCs w:val="24"/>
        </w:rPr>
        <w:t xml:space="preserve">North Carolina State University </w:t>
      </w:r>
    </w:p>
    <w:p w14:paraId="778B9038" w14:textId="3C78A6CB" w:rsidR="00DF61C2" w:rsidRPr="00313BC0" w:rsidRDefault="00A81555" w:rsidP="00DF61C2">
      <w:pPr>
        <w:jc w:val="center"/>
        <w:rPr>
          <w:rFonts w:ascii="Arial" w:hAnsi="Arial" w:cs="Arial"/>
          <w:b/>
          <w:sz w:val="24"/>
          <w:szCs w:val="24"/>
        </w:rPr>
      </w:pPr>
      <w:r>
        <w:rPr>
          <w:rFonts w:ascii="Arial" w:hAnsi="Arial" w:cs="Arial"/>
          <w:b/>
          <w:sz w:val="24"/>
          <w:szCs w:val="24"/>
        </w:rPr>
        <w:t>CVM Equine Hospital</w:t>
      </w:r>
    </w:p>
    <w:p w14:paraId="4028ADF4" w14:textId="77777777" w:rsidR="00DF61C2" w:rsidRPr="00313BC0" w:rsidRDefault="00B91BB2" w:rsidP="00DF61C2">
      <w:pPr>
        <w:jc w:val="center"/>
        <w:rPr>
          <w:rFonts w:ascii="Arial" w:hAnsi="Arial" w:cs="Arial"/>
          <w:b/>
          <w:sz w:val="24"/>
          <w:szCs w:val="24"/>
          <w:u w:val="single"/>
        </w:rPr>
      </w:pPr>
      <w:r>
        <w:rPr>
          <w:rFonts w:ascii="Arial" w:hAnsi="Arial" w:cs="Arial"/>
          <w:b/>
          <w:bCs/>
          <w:sz w:val="24"/>
          <w:szCs w:val="24"/>
        </w:rPr>
        <w:t>Geotech/Special Inspections/Construction Materials Testing</w:t>
      </w:r>
    </w:p>
    <w:p w14:paraId="73A63BFC" w14:textId="77777777" w:rsidR="00DF61C2" w:rsidRPr="00313BC0" w:rsidRDefault="00DF61C2" w:rsidP="00DF61C2">
      <w:pPr>
        <w:pStyle w:val="Heading2"/>
        <w:rPr>
          <w:rFonts w:ascii="Arial" w:hAnsi="Arial" w:cs="Arial"/>
          <w:color w:val="auto"/>
        </w:rPr>
      </w:pPr>
      <w:r w:rsidRPr="00313BC0">
        <w:rPr>
          <w:rFonts w:ascii="Arial" w:hAnsi="Arial" w:cs="Arial"/>
          <w:color w:val="auto"/>
        </w:rPr>
        <w:t>Project Summary</w:t>
      </w:r>
    </w:p>
    <w:p w14:paraId="4B58244A" w14:textId="28855579" w:rsidR="00DF61C2" w:rsidRPr="00313BC0" w:rsidRDefault="00410DB3" w:rsidP="00DF61C2">
      <w:pPr>
        <w:jc w:val="center"/>
        <w:rPr>
          <w:rFonts w:ascii="Arial" w:hAnsi="Arial" w:cs="Arial"/>
          <w:bCs/>
        </w:rPr>
      </w:pPr>
      <w:r>
        <w:rPr>
          <w:rFonts w:ascii="Arial" w:hAnsi="Arial" w:cs="Arial"/>
          <w:bCs/>
        </w:rPr>
        <w:t>April 30, 2023</w:t>
      </w:r>
    </w:p>
    <w:p w14:paraId="2E9FC210" w14:textId="4A3C5E81" w:rsidR="004C5A07" w:rsidRPr="004C5A07" w:rsidRDefault="00DF61C2" w:rsidP="004C5A07">
      <w:pPr>
        <w:spacing w:line="276" w:lineRule="auto"/>
        <w:ind w:left="1440" w:hanging="1440"/>
        <w:rPr>
          <w:rFonts w:ascii="Arial" w:hAnsi="Arial" w:cs="Arial"/>
          <w:b/>
          <w:bCs/>
        </w:rPr>
      </w:pPr>
      <w:r w:rsidRPr="004C5A07">
        <w:rPr>
          <w:rFonts w:ascii="Arial" w:hAnsi="Arial" w:cs="Arial"/>
          <w:b/>
          <w:bCs/>
        </w:rPr>
        <w:t>Project Description</w:t>
      </w:r>
      <w:r w:rsidR="004C5A07" w:rsidRPr="004C5A07">
        <w:rPr>
          <w:rFonts w:ascii="Arial" w:hAnsi="Arial" w:cs="Arial"/>
          <w:b/>
          <w:bCs/>
        </w:rPr>
        <w:t>:</w:t>
      </w:r>
    </w:p>
    <w:p w14:paraId="0A69D7BC" w14:textId="14FDC852" w:rsidR="004C5A07" w:rsidRPr="001E36E5" w:rsidRDefault="004C5A07" w:rsidP="00A81555">
      <w:pPr>
        <w:spacing w:line="276" w:lineRule="auto"/>
        <w:rPr>
          <w:rFonts w:ascii="Arial" w:hAnsi="Arial" w:cs="Arial"/>
        </w:rPr>
      </w:pPr>
      <w:r>
        <w:rPr>
          <w:rFonts w:ascii="Arial" w:hAnsi="Arial" w:cs="Arial"/>
        </w:rPr>
        <w:t xml:space="preserve">Geotechnical, Construction Materials Testing and Special Inspection services are required for the new </w:t>
      </w:r>
      <w:r w:rsidR="00A81555">
        <w:rPr>
          <w:rFonts w:ascii="Arial" w:hAnsi="Arial" w:cs="Arial"/>
        </w:rPr>
        <w:t>CVM Equine Hospital</w:t>
      </w:r>
      <w:r>
        <w:rPr>
          <w:rFonts w:ascii="Arial" w:hAnsi="Arial" w:cs="Arial"/>
        </w:rPr>
        <w:t xml:space="preserve">. </w:t>
      </w:r>
      <w:r w:rsidRPr="001E36E5">
        <w:rPr>
          <w:rFonts w:ascii="Arial" w:hAnsi="Arial" w:cs="Arial"/>
        </w:rPr>
        <w:t xml:space="preserve"> </w:t>
      </w:r>
      <w:r w:rsidR="00A81555" w:rsidRPr="00A81555">
        <w:rPr>
          <w:rFonts w:ascii="Arial" w:hAnsi="Arial" w:cs="Arial"/>
        </w:rPr>
        <w:t xml:space="preserve">The project will construct a new Equine Hospital Addition to the CVM Main Building, a new </w:t>
      </w:r>
      <w:proofErr w:type="gramStart"/>
      <w:r w:rsidR="00A81555" w:rsidRPr="00A81555">
        <w:rPr>
          <w:rFonts w:ascii="Arial" w:hAnsi="Arial" w:cs="Arial"/>
        </w:rPr>
        <w:t>Arena</w:t>
      </w:r>
      <w:proofErr w:type="gramEnd"/>
      <w:r w:rsidR="00A81555" w:rsidRPr="00A81555">
        <w:rPr>
          <w:rFonts w:ascii="Arial" w:hAnsi="Arial" w:cs="Arial"/>
        </w:rPr>
        <w:t xml:space="preserve"> and Field Services pavilion, and renovate existing space in the CVM Main Building.  New construction in the hospital will total approximately 80,000 GSF. The new facilities will include in-patient and outpatient equine services, emergency services, orthopedics, surgery, ICU, an isolation building, and an arena, and will house all equine clinical teaching.  The project will also include new research space and a Central Utility Plant expansion to support the new Hospital.</w:t>
      </w:r>
    </w:p>
    <w:p w14:paraId="3099D9C0" w14:textId="77777777" w:rsidR="004C5A07" w:rsidRPr="00313BC0" w:rsidRDefault="004C5A07" w:rsidP="00DF61C2">
      <w:pPr>
        <w:jc w:val="both"/>
        <w:rPr>
          <w:rFonts w:ascii="Arial" w:hAnsi="Arial" w:cs="Arial"/>
          <w:b/>
        </w:rPr>
      </w:pPr>
    </w:p>
    <w:p w14:paraId="5493A4FF" w14:textId="77777777" w:rsidR="00DF61C2" w:rsidRPr="00313BC0" w:rsidRDefault="00DF61C2" w:rsidP="00DF61C2">
      <w:pPr>
        <w:jc w:val="both"/>
        <w:rPr>
          <w:rFonts w:ascii="Arial" w:hAnsi="Arial" w:cs="Arial"/>
          <w:b/>
        </w:rPr>
      </w:pPr>
      <w:r w:rsidRPr="00313BC0">
        <w:rPr>
          <w:rFonts w:ascii="Arial" w:hAnsi="Arial" w:cs="Arial"/>
          <w:b/>
        </w:rPr>
        <w:t>Project Funding</w:t>
      </w:r>
    </w:p>
    <w:p w14:paraId="3F2DB94E" w14:textId="6C9A10D7" w:rsidR="00DF61C2" w:rsidRPr="00313BC0" w:rsidRDefault="00DF61C2" w:rsidP="00DF61C2">
      <w:pPr>
        <w:rPr>
          <w:rFonts w:ascii="Arial" w:hAnsi="Arial" w:cs="Arial"/>
        </w:rPr>
      </w:pPr>
      <w:r w:rsidRPr="00313BC0">
        <w:rPr>
          <w:rFonts w:ascii="Arial" w:hAnsi="Arial" w:cs="Arial"/>
        </w:rPr>
        <w:t>The project budget of $1</w:t>
      </w:r>
      <w:r w:rsidR="00A81555">
        <w:rPr>
          <w:rFonts w:ascii="Arial" w:hAnsi="Arial" w:cs="Arial"/>
        </w:rPr>
        <w:t>2</w:t>
      </w:r>
      <w:r w:rsidR="004C5A07">
        <w:rPr>
          <w:rFonts w:ascii="Arial" w:hAnsi="Arial" w:cs="Arial"/>
        </w:rPr>
        <w:t>0</w:t>
      </w:r>
      <w:r w:rsidRPr="00313BC0">
        <w:rPr>
          <w:rFonts w:ascii="Arial" w:hAnsi="Arial" w:cs="Arial"/>
        </w:rPr>
        <w:t xml:space="preserve"> M includes all construction and soft costs for the building</w:t>
      </w:r>
      <w:r w:rsidR="004C5A07">
        <w:rPr>
          <w:rFonts w:ascii="Arial" w:hAnsi="Arial" w:cs="Arial"/>
        </w:rPr>
        <w:t xml:space="preserve"> and</w:t>
      </w:r>
      <w:r w:rsidRPr="00313BC0">
        <w:rPr>
          <w:rFonts w:ascii="Arial" w:hAnsi="Arial" w:cs="Arial"/>
        </w:rPr>
        <w:t xml:space="preserve"> </w:t>
      </w:r>
      <w:r w:rsidR="00A81555">
        <w:rPr>
          <w:rFonts w:ascii="Arial" w:hAnsi="Arial" w:cs="Arial"/>
        </w:rPr>
        <w:t xml:space="preserve">associated </w:t>
      </w:r>
      <w:r w:rsidRPr="00313BC0">
        <w:rPr>
          <w:rFonts w:ascii="Arial" w:hAnsi="Arial" w:cs="Arial"/>
        </w:rPr>
        <w:t>infrastructure</w:t>
      </w:r>
      <w:r w:rsidR="004C5A07">
        <w:rPr>
          <w:rFonts w:ascii="Arial" w:hAnsi="Arial" w:cs="Arial"/>
        </w:rPr>
        <w:t>.</w:t>
      </w:r>
    </w:p>
    <w:p w14:paraId="582ACA0A" w14:textId="77777777" w:rsidR="00DF61C2" w:rsidRPr="00313BC0" w:rsidRDefault="00DF61C2" w:rsidP="00DF61C2">
      <w:pPr>
        <w:jc w:val="both"/>
        <w:rPr>
          <w:rFonts w:ascii="Arial" w:hAnsi="Arial" w:cs="Arial"/>
          <w:b/>
        </w:rPr>
      </w:pPr>
    </w:p>
    <w:p w14:paraId="7C95C044" w14:textId="77777777" w:rsidR="00DF61C2" w:rsidRPr="00313BC0" w:rsidRDefault="00DF61C2" w:rsidP="00DF61C2">
      <w:pPr>
        <w:jc w:val="both"/>
        <w:rPr>
          <w:rFonts w:ascii="Arial" w:hAnsi="Arial" w:cs="Arial"/>
          <w:b/>
        </w:rPr>
      </w:pPr>
      <w:r w:rsidRPr="00313BC0">
        <w:rPr>
          <w:rFonts w:ascii="Arial" w:hAnsi="Arial" w:cs="Arial"/>
          <w:b/>
        </w:rPr>
        <w:t xml:space="preserve">Project Scope </w:t>
      </w:r>
    </w:p>
    <w:p w14:paraId="17FDDA5B" w14:textId="19711BE5" w:rsidR="00DF61C2" w:rsidRPr="00B91BB2" w:rsidRDefault="00DF61C2" w:rsidP="00DF61C2">
      <w:pPr>
        <w:jc w:val="both"/>
        <w:rPr>
          <w:rFonts w:ascii="Arial" w:hAnsi="Arial" w:cs="Arial"/>
        </w:rPr>
      </w:pPr>
      <w:r w:rsidRPr="00B91BB2">
        <w:rPr>
          <w:rFonts w:ascii="Arial" w:hAnsi="Arial" w:cs="Arial"/>
          <w:bCs/>
        </w:rPr>
        <w:t>The University seeks the professional servi</w:t>
      </w:r>
      <w:r w:rsidR="00B91BB2" w:rsidRPr="00B91BB2">
        <w:rPr>
          <w:rFonts w:ascii="Arial" w:hAnsi="Arial" w:cs="Arial"/>
          <w:bCs/>
        </w:rPr>
        <w:t>ce of a Geotech/Testing Firm</w:t>
      </w:r>
      <w:r w:rsidRPr="00B91BB2">
        <w:rPr>
          <w:rFonts w:ascii="Arial" w:hAnsi="Arial" w:cs="Arial"/>
          <w:bCs/>
        </w:rPr>
        <w:t xml:space="preserve"> to join the team in the schematic design phase to provide services for the project </w:t>
      </w:r>
      <w:r w:rsidRPr="00B91BB2">
        <w:rPr>
          <w:rFonts w:ascii="Arial" w:hAnsi="Arial" w:cs="Arial"/>
        </w:rPr>
        <w:t xml:space="preserve">through design, </w:t>
      </w:r>
      <w:proofErr w:type="gramStart"/>
      <w:r w:rsidRPr="00B91BB2">
        <w:rPr>
          <w:rFonts w:ascii="Arial" w:hAnsi="Arial" w:cs="Arial"/>
        </w:rPr>
        <w:t>construction</w:t>
      </w:r>
      <w:proofErr w:type="gramEnd"/>
      <w:r w:rsidRPr="00B91BB2">
        <w:rPr>
          <w:rFonts w:ascii="Arial" w:hAnsi="Arial" w:cs="Arial"/>
        </w:rPr>
        <w:t xml:space="preserve"> and post acceptance. </w:t>
      </w:r>
      <w:r w:rsidR="00B91BB2" w:rsidRPr="00B91BB2">
        <w:rPr>
          <w:rFonts w:ascii="Arial" w:hAnsi="Arial" w:cs="Arial"/>
        </w:rPr>
        <w:t xml:space="preserve">Geotechnical services will be provided during </w:t>
      </w:r>
      <w:r w:rsidR="00D96B5B">
        <w:rPr>
          <w:rFonts w:ascii="Arial" w:hAnsi="Arial" w:cs="Arial"/>
        </w:rPr>
        <w:t>Schematic Design</w:t>
      </w:r>
      <w:r w:rsidR="00B91BB2" w:rsidRPr="00B91BB2">
        <w:rPr>
          <w:rFonts w:ascii="Arial" w:hAnsi="Arial" w:cs="Arial"/>
        </w:rPr>
        <w:t xml:space="preserve">, and Special Inspections/Construction Materials Testing </w:t>
      </w:r>
      <w:r w:rsidRPr="00B91BB2">
        <w:rPr>
          <w:rFonts w:ascii="Arial" w:hAnsi="Arial" w:cs="Arial"/>
        </w:rPr>
        <w:t xml:space="preserve">will be provided as defined by the </w:t>
      </w:r>
      <w:r w:rsidR="00B91BB2" w:rsidRPr="00B91BB2">
        <w:rPr>
          <w:rFonts w:ascii="Arial" w:hAnsi="Arial" w:cs="Arial"/>
        </w:rPr>
        <w:t>final Construction Documents approved by NC State and the State Construction Office.</w:t>
      </w:r>
    </w:p>
    <w:p w14:paraId="00AE8D09" w14:textId="77777777" w:rsidR="00DF61C2" w:rsidRPr="00313BC0" w:rsidRDefault="00DF61C2" w:rsidP="00DF61C2">
      <w:pPr>
        <w:jc w:val="both"/>
        <w:rPr>
          <w:rFonts w:ascii="Arial" w:hAnsi="Arial" w:cs="Arial"/>
          <w:b/>
        </w:rPr>
      </w:pPr>
    </w:p>
    <w:p w14:paraId="436539AF" w14:textId="49AEBE8F" w:rsidR="00DF61C2" w:rsidRPr="00313BC0" w:rsidRDefault="00DF61C2" w:rsidP="00DF61C2">
      <w:pPr>
        <w:jc w:val="both"/>
        <w:rPr>
          <w:rFonts w:ascii="Arial" w:hAnsi="Arial" w:cs="Arial"/>
          <w:b/>
        </w:rPr>
      </w:pPr>
      <w:r w:rsidRPr="00313BC0">
        <w:rPr>
          <w:rFonts w:ascii="Arial" w:hAnsi="Arial" w:cs="Arial"/>
          <w:b/>
        </w:rPr>
        <w:t>Project Schedule</w:t>
      </w:r>
      <w:r w:rsidR="00410DB3">
        <w:rPr>
          <w:rFonts w:ascii="Arial" w:hAnsi="Arial" w:cs="Arial"/>
          <w:b/>
        </w:rPr>
        <w:t xml:space="preserve"> </w:t>
      </w:r>
      <w:r w:rsidR="00410DB3" w:rsidRPr="00410DB3">
        <w:rPr>
          <w:rFonts w:ascii="Arial" w:hAnsi="Arial" w:cs="Arial"/>
          <w:bCs/>
          <w:i/>
          <w:iCs/>
        </w:rPr>
        <w:t>(estimated)</w:t>
      </w:r>
    </w:p>
    <w:p w14:paraId="23C025C7" w14:textId="2690A22B" w:rsidR="00410DB3" w:rsidRPr="00410DB3" w:rsidRDefault="00410DB3" w:rsidP="00410DB3">
      <w:pPr>
        <w:jc w:val="both"/>
        <w:rPr>
          <w:rFonts w:ascii="Arial" w:hAnsi="Arial" w:cs="Arial"/>
        </w:rPr>
      </w:pPr>
      <w:r w:rsidRPr="00410DB3">
        <w:rPr>
          <w:rFonts w:ascii="Arial" w:hAnsi="Arial" w:cs="Arial"/>
        </w:rPr>
        <w:t xml:space="preserve">Design Start – </w:t>
      </w:r>
      <w:r>
        <w:rPr>
          <w:rFonts w:ascii="Arial" w:hAnsi="Arial" w:cs="Arial"/>
        </w:rPr>
        <w:t>April</w:t>
      </w:r>
      <w:r w:rsidRPr="00410DB3">
        <w:rPr>
          <w:rFonts w:ascii="Arial" w:hAnsi="Arial" w:cs="Arial"/>
        </w:rPr>
        <w:t xml:space="preserve"> 2023</w:t>
      </w:r>
    </w:p>
    <w:p w14:paraId="1D760336" w14:textId="47B4AB30" w:rsidR="00410DB3" w:rsidRPr="00410DB3" w:rsidRDefault="00410DB3" w:rsidP="00410DB3">
      <w:pPr>
        <w:jc w:val="both"/>
        <w:rPr>
          <w:rFonts w:ascii="Arial" w:hAnsi="Arial" w:cs="Arial"/>
        </w:rPr>
      </w:pPr>
      <w:r w:rsidRPr="00410DB3">
        <w:rPr>
          <w:rFonts w:ascii="Arial" w:hAnsi="Arial" w:cs="Arial"/>
        </w:rPr>
        <w:t xml:space="preserve">Construction Start – </w:t>
      </w:r>
      <w:r>
        <w:rPr>
          <w:rFonts w:ascii="Arial" w:hAnsi="Arial" w:cs="Arial"/>
        </w:rPr>
        <w:t>December 2024</w:t>
      </w:r>
    </w:p>
    <w:p w14:paraId="5365DFC5" w14:textId="74B733D6" w:rsidR="00410DB3" w:rsidRPr="00410DB3" w:rsidRDefault="00410DB3" w:rsidP="00410DB3">
      <w:pPr>
        <w:jc w:val="both"/>
        <w:rPr>
          <w:rFonts w:ascii="Arial" w:hAnsi="Arial" w:cs="Arial"/>
        </w:rPr>
      </w:pPr>
      <w:r w:rsidRPr="00410DB3">
        <w:rPr>
          <w:rFonts w:ascii="Arial" w:hAnsi="Arial" w:cs="Arial"/>
        </w:rPr>
        <w:t xml:space="preserve">Completion </w:t>
      </w:r>
      <w:r>
        <w:rPr>
          <w:rFonts w:ascii="Arial" w:hAnsi="Arial" w:cs="Arial"/>
        </w:rPr>
        <w:t>–</w:t>
      </w:r>
      <w:r w:rsidRPr="00410DB3">
        <w:rPr>
          <w:rFonts w:ascii="Arial" w:hAnsi="Arial" w:cs="Arial"/>
        </w:rPr>
        <w:t xml:space="preserve"> </w:t>
      </w:r>
      <w:r>
        <w:rPr>
          <w:rFonts w:ascii="Arial" w:hAnsi="Arial" w:cs="Arial"/>
        </w:rPr>
        <w:t>February 2027</w:t>
      </w:r>
    </w:p>
    <w:p w14:paraId="004FE076" w14:textId="77777777" w:rsidR="00060684" w:rsidRPr="00313BC0" w:rsidRDefault="00060684" w:rsidP="007148B7">
      <w:pPr>
        <w:jc w:val="both"/>
        <w:rPr>
          <w:rFonts w:ascii="Arial" w:hAnsi="Arial" w:cs="Arial"/>
          <w:b/>
        </w:rPr>
      </w:pPr>
    </w:p>
    <w:p w14:paraId="1362CCFC" w14:textId="77777777" w:rsidR="00ED17B9" w:rsidRPr="00313BC0" w:rsidRDefault="00ED17B9" w:rsidP="007148B7">
      <w:pPr>
        <w:jc w:val="both"/>
        <w:rPr>
          <w:rFonts w:ascii="Arial" w:hAnsi="Arial" w:cs="Arial"/>
          <w:b/>
        </w:rPr>
      </w:pPr>
      <w:r w:rsidRPr="00313BC0">
        <w:rPr>
          <w:rFonts w:ascii="Arial" w:hAnsi="Arial" w:cs="Arial"/>
          <w:b/>
        </w:rPr>
        <w:t>Qualifications</w:t>
      </w:r>
    </w:p>
    <w:p w14:paraId="505EA947" w14:textId="77777777" w:rsidR="00811B43" w:rsidRPr="00B91BB2" w:rsidRDefault="00A02012" w:rsidP="007148B7">
      <w:pPr>
        <w:jc w:val="both"/>
        <w:rPr>
          <w:rFonts w:ascii="Arial" w:hAnsi="Arial" w:cs="Arial"/>
        </w:rPr>
      </w:pPr>
      <w:r w:rsidRPr="00B91BB2">
        <w:rPr>
          <w:rFonts w:ascii="Arial" w:hAnsi="Arial" w:cs="Arial"/>
        </w:rPr>
        <w:t>The Geotech/SI/CMT</w:t>
      </w:r>
      <w:r w:rsidR="00811B43" w:rsidRPr="00B91BB2">
        <w:rPr>
          <w:rFonts w:ascii="Arial" w:hAnsi="Arial" w:cs="Arial"/>
        </w:rPr>
        <w:t xml:space="preserve"> must be a registered engineering firm in the State of North Caroli</w:t>
      </w:r>
      <w:r w:rsidR="00F34657" w:rsidRPr="00B91BB2">
        <w:rPr>
          <w:rFonts w:ascii="Arial" w:hAnsi="Arial" w:cs="Arial"/>
        </w:rPr>
        <w:t>na and the selection process will be based upon qualifications</w:t>
      </w:r>
      <w:r w:rsidR="00B91BB2" w:rsidRPr="00B91BB2">
        <w:rPr>
          <w:rFonts w:ascii="Arial" w:hAnsi="Arial" w:cs="Arial"/>
        </w:rPr>
        <w:t>.</w:t>
      </w:r>
    </w:p>
    <w:p w14:paraId="5A90E6CF" w14:textId="77777777" w:rsidR="00811B43" w:rsidRPr="00313BC0" w:rsidRDefault="00811B43" w:rsidP="007148B7">
      <w:pPr>
        <w:jc w:val="both"/>
        <w:rPr>
          <w:rFonts w:ascii="Arial" w:hAnsi="Arial" w:cs="Arial"/>
        </w:rPr>
      </w:pPr>
    </w:p>
    <w:p w14:paraId="03F37356" w14:textId="77777777" w:rsidR="00DF61C2" w:rsidRPr="00313BC0" w:rsidRDefault="00DF61C2" w:rsidP="00DF61C2">
      <w:pPr>
        <w:jc w:val="both"/>
        <w:rPr>
          <w:rFonts w:ascii="Arial" w:hAnsi="Arial" w:cs="Arial"/>
        </w:rPr>
      </w:pPr>
      <w:r w:rsidRPr="00313BC0">
        <w:rPr>
          <w:rFonts w:ascii="Arial" w:hAnsi="Arial" w:cs="Arial"/>
          <w:b/>
        </w:rPr>
        <w:t>Critical Selection Factors</w:t>
      </w:r>
    </w:p>
    <w:p w14:paraId="2D9C5F71" w14:textId="6C01B512" w:rsidR="00DF61C2" w:rsidRPr="00377CD7" w:rsidRDefault="00DF61C2" w:rsidP="00377CD7">
      <w:pPr>
        <w:jc w:val="both"/>
        <w:rPr>
          <w:rFonts w:ascii="Arial" w:hAnsi="Arial" w:cs="Arial"/>
          <w:color w:val="FF0000"/>
        </w:rPr>
      </w:pPr>
      <w:bookmarkStart w:id="0" w:name="_Hlk77770454"/>
      <w:r w:rsidRPr="00313BC0">
        <w:rPr>
          <w:rFonts w:ascii="Arial" w:hAnsi="Arial" w:cs="Arial"/>
          <w:iCs/>
          <w:szCs w:val="18"/>
        </w:rPr>
        <w:t xml:space="preserve">Interested firms can participate in the process by submitting a current SF 330 form and addressing the following in a written proposal. Please note that only </w:t>
      </w:r>
      <w:r w:rsidR="00D96B5B">
        <w:rPr>
          <w:rFonts w:ascii="Arial" w:hAnsi="Arial" w:cs="Arial"/>
          <w:bCs/>
          <w:iCs/>
          <w:szCs w:val="18"/>
        </w:rPr>
        <w:t>emailed submissions to the Project Manager are requ</w:t>
      </w:r>
      <w:r w:rsidR="00377CD7">
        <w:rPr>
          <w:rFonts w:ascii="Arial" w:hAnsi="Arial" w:cs="Arial"/>
          <w:bCs/>
          <w:iCs/>
          <w:szCs w:val="18"/>
        </w:rPr>
        <w:t>ested (</w:t>
      </w:r>
      <w:r w:rsidR="00A81555">
        <w:rPr>
          <w:rFonts w:ascii="Arial" w:hAnsi="Arial" w:cs="Arial"/>
          <w:bCs/>
          <w:iCs/>
          <w:szCs w:val="18"/>
        </w:rPr>
        <w:t>llzaytou@ncsu.edu</w:t>
      </w:r>
      <w:r w:rsidR="00377CD7">
        <w:rPr>
          <w:rFonts w:ascii="Arial" w:hAnsi="Arial" w:cs="Arial"/>
        </w:rPr>
        <w:t xml:space="preserve">).  </w:t>
      </w:r>
      <w:r w:rsidRPr="00313BC0">
        <w:rPr>
          <w:rFonts w:ascii="Arial" w:hAnsi="Arial" w:cs="Arial"/>
          <w:iCs/>
          <w:szCs w:val="18"/>
        </w:rPr>
        <w:t xml:space="preserve">Most of the criteria listed below can be accommodated in sections A-G of the 330 </w:t>
      </w:r>
      <w:proofErr w:type="gramStart"/>
      <w:r w:rsidRPr="00313BC0">
        <w:rPr>
          <w:rFonts w:ascii="Arial" w:hAnsi="Arial" w:cs="Arial"/>
          <w:iCs/>
          <w:szCs w:val="18"/>
        </w:rPr>
        <w:t>form</w:t>
      </w:r>
      <w:proofErr w:type="gramEnd"/>
      <w:r w:rsidRPr="00313BC0">
        <w:rPr>
          <w:rFonts w:ascii="Arial" w:hAnsi="Arial" w:cs="Arial"/>
          <w:iCs/>
          <w:szCs w:val="18"/>
        </w:rPr>
        <w:t xml:space="preserve">.  Section H can be used for any additional information and should be limited to ten sheets of paper.  Both sides of the sheet may be used.  Firms are requested to assure receipt of proposals at </w:t>
      </w:r>
      <w:r w:rsidR="0049100D">
        <w:rPr>
          <w:rFonts w:ascii="Arial" w:hAnsi="Arial" w:cs="Arial"/>
          <w:iCs/>
          <w:szCs w:val="18"/>
        </w:rPr>
        <w:t xml:space="preserve">the email </w:t>
      </w:r>
      <w:r w:rsidRPr="00313BC0">
        <w:rPr>
          <w:rFonts w:ascii="Arial" w:hAnsi="Arial" w:cs="Arial"/>
          <w:iCs/>
          <w:szCs w:val="18"/>
        </w:rPr>
        <w:t>address list</w:t>
      </w:r>
      <w:r w:rsidR="00FB3E15">
        <w:rPr>
          <w:rFonts w:ascii="Arial" w:hAnsi="Arial" w:cs="Arial"/>
          <w:iCs/>
          <w:szCs w:val="18"/>
        </w:rPr>
        <w:t xml:space="preserve">ed below by 5:00 pm </w:t>
      </w:r>
      <w:r w:rsidR="00410DB3">
        <w:rPr>
          <w:rFonts w:ascii="Arial" w:hAnsi="Arial" w:cs="Arial"/>
          <w:b/>
          <w:iCs/>
          <w:szCs w:val="18"/>
        </w:rPr>
        <w:t>May 26, 2023.</w:t>
      </w:r>
    </w:p>
    <w:bookmarkEnd w:id="0"/>
    <w:p w14:paraId="63064A8A" w14:textId="77777777" w:rsidR="00DF61C2" w:rsidRPr="00313BC0" w:rsidRDefault="00DF61C2" w:rsidP="00DF61C2">
      <w:pPr>
        <w:pStyle w:val="BodyText"/>
        <w:rPr>
          <w:rFonts w:ascii="Arial" w:hAnsi="Arial" w:cs="Arial"/>
          <w:bCs w:val="0"/>
          <w:iCs/>
        </w:rPr>
      </w:pPr>
    </w:p>
    <w:p w14:paraId="03667DD5" w14:textId="77777777" w:rsidR="00DF61C2" w:rsidRPr="00313BC0" w:rsidRDefault="00DF61C2" w:rsidP="00DF61C2">
      <w:pPr>
        <w:numPr>
          <w:ilvl w:val="0"/>
          <w:numId w:val="11"/>
        </w:num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313BC0">
        <w:rPr>
          <w:rFonts w:ascii="Arial" w:hAnsi="Arial" w:cs="Arial"/>
        </w:rPr>
        <w:t>Experience and expertise in the project type being evaluated.</w:t>
      </w:r>
    </w:p>
    <w:p w14:paraId="0DF604DC" w14:textId="77777777" w:rsidR="00DF61C2" w:rsidRPr="00313BC0" w:rsidRDefault="00DF61C2" w:rsidP="00DF61C2">
      <w:pPr>
        <w:numPr>
          <w:ilvl w:val="0"/>
          <w:numId w:val="11"/>
        </w:num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313BC0">
        <w:rPr>
          <w:rFonts w:ascii="Arial" w:hAnsi="Arial" w:cs="Arial"/>
        </w:rPr>
        <w:t>Past performance on similar projects</w:t>
      </w:r>
    </w:p>
    <w:p w14:paraId="32253368" w14:textId="77777777" w:rsidR="00DF61C2" w:rsidRPr="00313BC0" w:rsidRDefault="00DF61C2" w:rsidP="00DF61C2">
      <w:pPr>
        <w:numPr>
          <w:ilvl w:val="0"/>
          <w:numId w:val="11"/>
        </w:num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313BC0">
        <w:rPr>
          <w:rFonts w:ascii="Arial" w:hAnsi="Arial" w:cs="Arial"/>
        </w:rPr>
        <w:t>Experience in design projects to be part of an existing campus context.</w:t>
      </w:r>
    </w:p>
    <w:p w14:paraId="5831DB32" w14:textId="77777777" w:rsidR="00DF61C2" w:rsidRPr="00313BC0" w:rsidRDefault="00DF61C2" w:rsidP="00DF61C2">
      <w:pPr>
        <w:numPr>
          <w:ilvl w:val="0"/>
          <w:numId w:val="11"/>
        </w:num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313BC0">
        <w:rPr>
          <w:rFonts w:ascii="Arial" w:hAnsi="Arial" w:cs="Arial"/>
        </w:rPr>
        <w:t xml:space="preserve">Adequate staff and proposed consultant team – qualifications and examples of previous collaborations. </w:t>
      </w:r>
    </w:p>
    <w:p w14:paraId="0BB2F2C5" w14:textId="77777777" w:rsidR="00DF61C2" w:rsidRPr="00313BC0" w:rsidRDefault="00DF61C2" w:rsidP="00DF61C2">
      <w:pPr>
        <w:numPr>
          <w:ilvl w:val="0"/>
          <w:numId w:val="11"/>
        </w:num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313BC0">
        <w:rPr>
          <w:rFonts w:ascii="Arial" w:hAnsi="Arial" w:cs="Arial"/>
        </w:rPr>
        <w:t>Historically Underutilized Business representation in proposed consultant team</w:t>
      </w:r>
    </w:p>
    <w:p w14:paraId="6B182EBB" w14:textId="77777777" w:rsidR="00DF61C2" w:rsidRPr="00313BC0" w:rsidRDefault="00DF61C2" w:rsidP="00DF61C2">
      <w:pPr>
        <w:numPr>
          <w:ilvl w:val="0"/>
          <w:numId w:val="11"/>
        </w:num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313BC0">
        <w:rPr>
          <w:rFonts w:ascii="Arial" w:hAnsi="Arial" w:cs="Arial"/>
        </w:rPr>
        <w:t>Current workload and State projects awarded.</w:t>
      </w:r>
    </w:p>
    <w:p w14:paraId="19C59A7F" w14:textId="77777777" w:rsidR="00DF61C2" w:rsidRPr="00313BC0" w:rsidRDefault="00DF61C2" w:rsidP="00DF61C2">
      <w:pPr>
        <w:numPr>
          <w:ilvl w:val="0"/>
          <w:numId w:val="11"/>
        </w:num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313BC0">
        <w:rPr>
          <w:rFonts w:ascii="Arial" w:hAnsi="Arial" w:cs="Arial"/>
        </w:rPr>
        <w:t>Proposed design approach or methodology.</w:t>
      </w:r>
    </w:p>
    <w:p w14:paraId="4CC4B69A" w14:textId="77777777" w:rsidR="00DF61C2" w:rsidRPr="00313BC0" w:rsidRDefault="00DF61C2" w:rsidP="00DF61C2">
      <w:pPr>
        <w:numPr>
          <w:ilvl w:val="0"/>
          <w:numId w:val="11"/>
        </w:num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313BC0">
        <w:rPr>
          <w:rFonts w:ascii="Arial" w:hAnsi="Arial" w:cs="Arial"/>
        </w:rPr>
        <w:t>Recent experience with project cost estimates and schedule adherence.</w:t>
      </w:r>
    </w:p>
    <w:p w14:paraId="319E2230" w14:textId="77777777" w:rsidR="00DF61C2" w:rsidRPr="00313BC0" w:rsidRDefault="00DF61C2" w:rsidP="00DF61C2">
      <w:pPr>
        <w:numPr>
          <w:ilvl w:val="0"/>
          <w:numId w:val="11"/>
        </w:num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313BC0">
        <w:rPr>
          <w:rFonts w:ascii="Arial" w:hAnsi="Arial" w:cs="Arial"/>
        </w:rPr>
        <w:t>Construction administration capabilities.</w:t>
      </w:r>
    </w:p>
    <w:p w14:paraId="1A926907" w14:textId="77777777" w:rsidR="00DF61C2" w:rsidRPr="00313BC0" w:rsidRDefault="00DF61C2" w:rsidP="00DF61C2">
      <w:pPr>
        <w:numPr>
          <w:ilvl w:val="0"/>
          <w:numId w:val="11"/>
        </w:num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313BC0">
        <w:rPr>
          <w:rFonts w:ascii="Arial" w:hAnsi="Arial" w:cs="Arial"/>
        </w:rPr>
        <w:t>Record of successfully completed projects without major legal or technical problems.</w:t>
      </w:r>
    </w:p>
    <w:p w14:paraId="7DD3DFFF" w14:textId="77777777" w:rsidR="00DF61C2" w:rsidRPr="00313BC0" w:rsidRDefault="00DF61C2" w:rsidP="00DF61C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44452B27" w14:textId="77777777" w:rsidR="00DF61C2" w:rsidRPr="00313BC0" w:rsidRDefault="00DF61C2" w:rsidP="00DF61C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rPr>
      </w:pPr>
      <w:r w:rsidRPr="00313BC0">
        <w:rPr>
          <w:rFonts w:ascii="Arial" w:hAnsi="Arial" w:cs="Arial"/>
          <w:b/>
        </w:rPr>
        <w:t>Contract</w:t>
      </w:r>
    </w:p>
    <w:p w14:paraId="2C955834" w14:textId="76F5230E" w:rsidR="00DF61C2" w:rsidRDefault="00DF61C2" w:rsidP="00DF61C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313BC0">
        <w:rPr>
          <w:rFonts w:ascii="Arial" w:hAnsi="Arial" w:cs="Arial"/>
        </w:rPr>
        <w:t>The contract</w:t>
      </w:r>
      <w:r>
        <w:rPr>
          <w:rFonts w:ascii="Arial" w:hAnsi="Arial" w:cs="Arial"/>
        </w:rPr>
        <w:t xml:space="preserve"> will be negotiated with the selected firm</w:t>
      </w:r>
      <w:r w:rsidRPr="00313BC0">
        <w:rPr>
          <w:rFonts w:ascii="Arial" w:hAnsi="Arial" w:cs="Arial"/>
        </w:rPr>
        <w:t xml:space="preserve"> in two parts. Part one of the cont</w:t>
      </w:r>
      <w:r>
        <w:rPr>
          <w:rFonts w:ascii="Arial" w:hAnsi="Arial" w:cs="Arial"/>
        </w:rPr>
        <w:t xml:space="preserve">ract starts immediately and will </w:t>
      </w:r>
      <w:r w:rsidR="00D96B5B">
        <w:rPr>
          <w:rFonts w:ascii="Arial" w:hAnsi="Arial" w:cs="Arial"/>
        </w:rPr>
        <w:t>include</w:t>
      </w:r>
      <w:r>
        <w:rPr>
          <w:rFonts w:ascii="Arial" w:hAnsi="Arial" w:cs="Arial"/>
        </w:rPr>
        <w:t xml:space="preserve"> geotechnical investigation of the project site for use by the designers.  </w:t>
      </w:r>
      <w:r w:rsidRPr="00313BC0">
        <w:rPr>
          <w:rFonts w:ascii="Arial" w:hAnsi="Arial" w:cs="Arial"/>
        </w:rPr>
        <w:t>After the scope and costs for the project are finalized, a second part of the contract would then be executed for the construction phase</w:t>
      </w:r>
      <w:r w:rsidR="00B91BB2">
        <w:rPr>
          <w:rFonts w:ascii="Arial" w:hAnsi="Arial" w:cs="Arial"/>
        </w:rPr>
        <w:t xml:space="preserve"> services for Special Inspections and Construction Materials Testing.</w:t>
      </w:r>
      <w:r w:rsidRPr="00313BC0">
        <w:rPr>
          <w:rFonts w:ascii="Arial" w:hAnsi="Arial" w:cs="Arial"/>
        </w:rPr>
        <w:t xml:space="preserve"> The contract with the </w:t>
      </w:r>
      <w:r w:rsidR="00B91BB2">
        <w:rPr>
          <w:rFonts w:ascii="Arial" w:hAnsi="Arial" w:cs="Arial"/>
        </w:rPr>
        <w:t>selected firm</w:t>
      </w:r>
      <w:r w:rsidRPr="00313BC0">
        <w:rPr>
          <w:rFonts w:ascii="Arial" w:hAnsi="Arial" w:cs="Arial"/>
        </w:rPr>
        <w:t xml:space="preserve"> will be in the form of a</w:t>
      </w:r>
      <w:r w:rsidR="00B91BB2">
        <w:rPr>
          <w:rFonts w:ascii="Arial" w:hAnsi="Arial" w:cs="Arial"/>
        </w:rPr>
        <w:t>n In-House</w:t>
      </w:r>
      <w:r w:rsidRPr="00313BC0">
        <w:rPr>
          <w:rFonts w:ascii="Arial" w:hAnsi="Arial" w:cs="Arial"/>
        </w:rPr>
        <w:t xml:space="preserve"> Letter Agreement.</w:t>
      </w:r>
    </w:p>
    <w:p w14:paraId="1936B267" w14:textId="77777777" w:rsidR="00B01348" w:rsidRDefault="00B01348" w:rsidP="00DF61C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1D82E6C8" w14:textId="77777777" w:rsidR="00B01348" w:rsidRDefault="00B01348" w:rsidP="00DF61C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3D2428AE" w14:textId="77777777" w:rsidR="00B01348" w:rsidRDefault="00B01348" w:rsidP="00DF61C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08A8EF3D" w14:textId="77777777" w:rsidR="00A81555" w:rsidRPr="00313BC0" w:rsidRDefault="00A81555" w:rsidP="00DF61C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78657EFB" w14:textId="77777777" w:rsidR="00DF61C2" w:rsidRPr="00313BC0" w:rsidRDefault="00DF61C2" w:rsidP="00DF61C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68C556F2" w14:textId="77777777" w:rsidR="00DF61C2" w:rsidRPr="00313BC0" w:rsidRDefault="00DF61C2" w:rsidP="00DF61C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313BC0">
        <w:rPr>
          <w:rFonts w:ascii="Arial" w:hAnsi="Arial" w:cs="Arial"/>
          <w:b/>
        </w:rPr>
        <w:lastRenderedPageBreak/>
        <w:t>Selection Process</w:t>
      </w:r>
    </w:p>
    <w:p w14:paraId="20AE381B" w14:textId="77777777" w:rsidR="00410DB3" w:rsidRPr="00410DB3" w:rsidRDefault="00410DB3" w:rsidP="00410DB3">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10DB3">
        <w:rPr>
          <w:rFonts w:ascii="Arial" w:hAnsi="Arial" w:cs="Arial"/>
        </w:rPr>
        <w:t>Following the receipt of proposals, a University Committee will shortlist 3 firms and make a recommendation of selection to the University Board of Trustees' Buildings and Property Committee. The selected firm will contract with state through the University and coordinate services with the Design &amp; Construction PM.</w:t>
      </w:r>
    </w:p>
    <w:p w14:paraId="6766E29F" w14:textId="77777777" w:rsidR="00DF61C2" w:rsidRPr="00313BC0" w:rsidRDefault="00DF61C2" w:rsidP="00DF61C2">
      <w:pPr>
        <w:pStyle w:val="Heading1"/>
        <w:rPr>
          <w:rFonts w:ascii="Arial" w:hAnsi="Arial" w:cs="Arial"/>
          <w:bCs/>
        </w:rPr>
      </w:pPr>
    </w:p>
    <w:p w14:paraId="474095EC" w14:textId="30725570" w:rsidR="00DF61C2" w:rsidRPr="00313BC0" w:rsidRDefault="00DF61C2" w:rsidP="00DF61C2">
      <w:pPr>
        <w:jc w:val="both"/>
        <w:rPr>
          <w:rFonts w:ascii="Arial" w:hAnsi="Arial" w:cs="Arial"/>
          <w:b/>
          <w:bCs/>
        </w:rPr>
      </w:pPr>
      <w:proofErr w:type="gramStart"/>
      <w:r w:rsidRPr="00313BC0">
        <w:rPr>
          <w:rFonts w:ascii="Arial" w:hAnsi="Arial" w:cs="Arial"/>
          <w:b/>
          <w:bCs/>
        </w:rPr>
        <w:t>In order to</w:t>
      </w:r>
      <w:proofErr w:type="gramEnd"/>
      <w:r w:rsidRPr="00313BC0">
        <w:rPr>
          <w:rFonts w:ascii="Arial" w:hAnsi="Arial" w:cs="Arial"/>
          <w:b/>
          <w:bCs/>
        </w:rPr>
        <w:t xml:space="preserve"> offer </w:t>
      </w:r>
      <w:r w:rsidR="00377CD7">
        <w:rPr>
          <w:rFonts w:ascii="Arial" w:hAnsi="Arial" w:cs="Arial"/>
          <w:b/>
          <w:bCs/>
        </w:rPr>
        <w:t>Geotechnical/CMT/SI</w:t>
      </w:r>
      <w:r w:rsidRPr="00313BC0">
        <w:rPr>
          <w:rFonts w:ascii="Arial" w:hAnsi="Arial" w:cs="Arial"/>
          <w:b/>
          <w:bCs/>
        </w:rPr>
        <w:t xml:space="preserve"> services in </w:t>
      </w:r>
      <w:r w:rsidR="00A81555" w:rsidRPr="00313BC0">
        <w:rPr>
          <w:rFonts w:ascii="Arial" w:hAnsi="Arial" w:cs="Arial"/>
          <w:b/>
          <w:bCs/>
        </w:rPr>
        <w:t>response</w:t>
      </w:r>
      <w:r w:rsidRPr="00313BC0">
        <w:rPr>
          <w:rFonts w:ascii="Arial" w:hAnsi="Arial" w:cs="Arial"/>
          <w:b/>
          <w:bCs/>
        </w:rPr>
        <w:t xml:space="preserve"> to this solicitation, the proposer must be licensed as an engineer in the state of North Carolina.</w:t>
      </w:r>
    </w:p>
    <w:p w14:paraId="13C4543B" w14:textId="77777777" w:rsidR="00DF61C2" w:rsidRPr="00313BC0" w:rsidRDefault="00DF61C2" w:rsidP="00DF61C2">
      <w:pPr>
        <w:pStyle w:val="Foote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6DE01893" w14:textId="77777777" w:rsidR="00DF61C2" w:rsidRPr="00313BC0" w:rsidRDefault="00DF61C2" w:rsidP="00DF61C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313BC0">
        <w:rPr>
          <w:rFonts w:ascii="Arial" w:hAnsi="Arial" w:cs="Arial"/>
          <w:b/>
        </w:rPr>
        <w:t>Questions/Proposal Submittal</w:t>
      </w:r>
    </w:p>
    <w:p w14:paraId="491BA1A2" w14:textId="0F2C8CF5" w:rsidR="00DF61C2" w:rsidRDefault="00DF61C2" w:rsidP="00DF61C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313BC0">
        <w:rPr>
          <w:rFonts w:ascii="Arial" w:hAnsi="Arial" w:cs="Arial"/>
        </w:rPr>
        <w:t xml:space="preserve">In order that the selection </w:t>
      </w:r>
      <w:proofErr w:type="gramStart"/>
      <w:r w:rsidRPr="00313BC0">
        <w:rPr>
          <w:rFonts w:ascii="Arial" w:hAnsi="Arial" w:cs="Arial"/>
        </w:rPr>
        <w:t>process</w:t>
      </w:r>
      <w:proofErr w:type="gramEnd"/>
      <w:r w:rsidRPr="00313BC0">
        <w:rPr>
          <w:rFonts w:ascii="Arial" w:hAnsi="Arial" w:cs="Arial"/>
        </w:rPr>
        <w:t xml:space="preserve"> be as objective as possible, do not contact members of the Board of Trustees, or any university officials other than the project manager.  All questions and project submittals are to be directed to:</w:t>
      </w:r>
    </w:p>
    <w:p w14:paraId="3B2840A3" w14:textId="77777777" w:rsidR="00377CD7" w:rsidRPr="00313BC0" w:rsidRDefault="00377CD7" w:rsidP="00DF61C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4414A2C9" w14:textId="1B804E1C" w:rsidR="00DF61C2" w:rsidRPr="00313BC0" w:rsidRDefault="00A81555" w:rsidP="00DF61C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Laura Zaytoun</w:t>
      </w:r>
      <w:r w:rsidR="00DF61C2" w:rsidRPr="00313BC0">
        <w:rPr>
          <w:rFonts w:ascii="Arial" w:hAnsi="Arial" w:cs="Arial"/>
        </w:rPr>
        <w:t>, Project Manager</w:t>
      </w:r>
    </w:p>
    <w:p w14:paraId="66B5D82D" w14:textId="525784AC" w:rsidR="00DF61C2" w:rsidRPr="00313BC0" w:rsidRDefault="00DF61C2" w:rsidP="00DF61C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313BC0">
        <w:rPr>
          <w:rFonts w:ascii="Arial" w:hAnsi="Arial" w:cs="Arial"/>
        </w:rPr>
        <w:tab/>
        <w:t xml:space="preserve">NC State University, </w:t>
      </w:r>
      <w:r w:rsidR="00A81555">
        <w:rPr>
          <w:rFonts w:ascii="Arial" w:hAnsi="Arial" w:cs="Arial"/>
        </w:rPr>
        <w:t>Design and Construction</w:t>
      </w:r>
    </w:p>
    <w:p w14:paraId="69F4784B" w14:textId="76B3B9A8" w:rsidR="00DF61C2" w:rsidRPr="00313BC0" w:rsidRDefault="00DF61C2" w:rsidP="00DF61C2">
      <w:pPr>
        <w:tabs>
          <w:tab w:val="left" w:pos="-14547"/>
          <w:tab w:val="left" w:pos="-720"/>
          <w:tab w:val="left" w:pos="1"/>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313BC0">
        <w:rPr>
          <w:rFonts w:ascii="Arial" w:hAnsi="Arial" w:cs="Arial"/>
        </w:rPr>
        <w:tab/>
        <w:t>Phone 919-</w:t>
      </w:r>
      <w:r w:rsidR="00377CD7">
        <w:rPr>
          <w:rFonts w:ascii="Arial" w:hAnsi="Arial" w:cs="Arial"/>
        </w:rPr>
        <w:t>515-</w:t>
      </w:r>
      <w:r w:rsidR="00A81555">
        <w:rPr>
          <w:rFonts w:ascii="Arial" w:hAnsi="Arial" w:cs="Arial"/>
        </w:rPr>
        <w:t>8049</w:t>
      </w:r>
    </w:p>
    <w:p w14:paraId="67CD6EF9" w14:textId="0CB8CF39" w:rsidR="00377CD7" w:rsidRPr="00A81555" w:rsidRDefault="00A81555" w:rsidP="00A8155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A81555">
        <w:rPr>
          <w:rFonts w:ascii="Arial" w:hAnsi="Arial" w:cs="Arial"/>
        </w:rPr>
        <w:t>llzaytou@ncsu.edu</w:t>
      </w:r>
    </w:p>
    <w:sectPr w:rsidR="00377CD7" w:rsidRPr="00A81555" w:rsidSect="009503A5">
      <w:footerReference w:type="default" r:id="rId7"/>
      <w:footerReference w:type="first" r:id="rId8"/>
      <w:endnotePr>
        <w:numFmt w:val="decimal"/>
      </w:endnotePr>
      <w:type w:val="continuous"/>
      <w:pgSz w:w="12240" w:h="15840" w:code="1"/>
      <w:pgMar w:top="720" w:right="720" w:bottom="720" w:left="720" w:header="720" w:footer="720"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00AA9" w14:textId="77777777" w:rsidR="0048528C" w:rsidRDefault="0048528C">
      <w:r>
        <w:separator/>
      </w:r>
    </w:p>
  </w:endnote>
  <w:endnote w:type="continuationSeparator" w:id="0">
    <w:p w14:paraId="3DB64D21" w14:textId="77777777" w:rsidR="0048528C" w:rsidRDefault="0048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D93B" w14:textId="62B5D7AC" w:rsidR="009503A5" w:rsidRPr="00125681" w:rsidRDefault="00A81555" w:rsidP="009503A5">
    <w:pPr>
      <w:pStyle w:val="Footer"/>
      <w:tabs>
        <w:tab w:val="clear" w:pos="8640"/>
        <w:tab w:val="right" w:pos="10800"/>
      </w:tabs>
      <w:rPr>
        <w:rFonts w:ascii="Arial" w:hAnsi="Arial" w:cs="Arial"/>
        <w:sz w:val="16"/>
        <w:szCs w:val="16"/>
      </w:rPr>
    </w:pPr>
    <w:r>
      <w:rPr>
        <w:rFonts w:ascii="Arial" w:hAnsi="Arial" w:cs="Arial"/>
        <w:sz w:val="16"/>
        <w:szCs w:val="16"/>
      </w:rPr>
      <w:t>CVM Equine Hospital</w:t>
    </w:r>
    <w:r w:rsidR="009503A5">
      <w:rPr>
        <w:rFonts w:ascii="Arial" w:hAnsi="Arial" w:cs="Arial"/>
        <w:sz w:val="16"/>
        <w:szCs w:val="16"/>
      </w:rPr>
      <w:tab/>
    </w:r>
    <w:r w:rsidR="009503A5">
      <w:rPr>
        <w:rFonts w:ascii="Arial" w:hAnsi="Arial" w:cs="Arial"/>
        <w:sz w:val="16"/>
        <w:szCs w:val="16"/>
      </w:rPr>
      <w:tab/>
      <w:t xml:space="preserve">Page </w:t>
    </w:r>
    <w:r w:rsidR="009503A5">
      <w:rPr>
        <w:rFonts w:ascii="Arial" w:hAnsi="Arial" w:cs="Arial"/>
        <w:sz w:val="16"/>
        <w:szCs w:val="16"/>
      </w:rPr>
      <w:fldChar w:fldCharType="begin"/>
    </w:r>
    <w:r w:rsidR="009503A5">
      <w:rPr>
        <w:rFonts w:ascii="Arial" w:hAnsi="Arial" w:cs="Arial"/>
        <w:sz w:val="16"/>
        <w:szCs w:val="16"/>
      </w:rPr>
      <w:instrText xml:space="preserve"> PAGE  \* Arabic  \* MERGEFORMAT </w:instrText>
    </w:r>
    <w:r w:rsidR="009503A5">
      <w:rPr>
        <w:rFonts w:ascii="Arial" w:hAnsi="Arial" w:cs="Arial"/>
        <w:sz w:val="16"/>
        <w:szCs w:val="16"/>
      </w:rPr>
      <w:fldChar w:fldCharType="separate"/>
    </w:r>
    <w:r w:rsidR="009238A8">
      <w:rPr>
        <w:rFonts w:ascii="Arial" w:hAnsi="Arial" w:cs="Arial"/>
        <w:noProof/>
        <w:sz w:val="16"/>
        <w:szCs w:val="16"/>
      </w:rPr>
      <w:t>2</w:t>
    </w:r>
    <w:r w:rsidR="009503A5">
      <w:rPr>
        <w:rFonts w:ascii="Arial" w:hAnsi="Arial" w:cs="Arial"/>
        <w:sz w:val="16"/>
        <w:szCs w:val="16"/>
      </w:rPr>
      <w:fldChar w:fldCharType="end"/>
    </w:r>
    <w:r w:rsidR="009503A5">
      <w:rPr>
        <w:rFonts w:ascii="Arial" w:hAnsi="Arial" w:cs="Arial"/>
        <w:sz w:val="16"/>
        <w:szCs w:val="16"/>
      </w:rPr>
      <w:t xml:space="preserve"> of </w:t>
    </w:r>
    <w:r w:rsidR="009503A5">
      <w:rPr>
        <w:rFonts w:ascii="Arial" w:hAnsi="Arial" w:cs="Arial"/>
        <w:sz w:val="16"/>
        <w:szCs w:val="16"/>
      </w:rPr>
      <w:fldChar w:fldCharType="begin"/>
    </w:r>
    <w:r w:rsidR="009503A5">
      <w:rPr>
        <w:rFonts w:ascii="Arial" w:hAnsi="Arial" w:cs="Arial"/>
        <w:sz w:val="16"/>
        <w:szCs w:val="16"/>
      </w:rPr>
      <w:instrText xml:space="preserve"> NUMPAGES   \* MERGEFORMAT </w:instrText>
    </w:r>
    <w:r w:rsidR="009503A5">
      <w:rPr>
        <w:rFonts w:ascii="Arial" w:hAnsi="Arial" w:cs="Arial"/>
        <w:sz w:val="16"/>
        <w:szCs w:val="16"/>
      </w:rPr>
      <w:fldChar w:fldCharType="separate"/>
    </w:r>
    <w:r w:rsidR="009238A8">
      <w:rPr>
        <w:rFonts w:ascii="Arial" w:hAnsi="Arial" w:cs="Arial"/>
        <w:noProof/>
        <w:sz w:val="16"/>
        <w:szCs w:val="16"/>
      </w:rPr>
      <w:t>2</w:t>
    </w:r>
    <w:r w:rsidR="009503A5">
      <w:rPr>
        <w:rFonts w:ascii="Arial" w:hAnsi="Arial" w:cs="Arial"/>
        <w:sz w:val="16"/>
        <w:szCs w:val="16"/>
      </w:rPr>
      <w:fldChar w:fldCharType="end"/>
    </w:r>
  </w:p>
  <w:p w14:paraId="304E7291" w14:textId="2AE6ED39" w:rsidR="008E7148" w:rsidRPr="009503A5" w:rsidRDefault="009503A5" w:rsidP="009503A5">
    <w:pPr>
      <w:pStyle w:val="Footer"/>
      <w:tabs>
        <w:tab w:val="clear" w:pos="8640"/>
        <w:tab w:val="right" w:pos="10800"/>
      </w:tabs>
      <w:rPr>
        <w:rFonts w:ascii="Arial" w:hAnsi="Arial" w:cs="Arial"/>
        <w:sz w:val="16"/>
        <w:szCs w:val="16"/>
      </w:rPr>
    </w:pPr>
    <w:r w:rsidRPr="00125681">
      <w:rPr>
        <w:rFonts w:ascii="Arial" w:hAnsi="Arial" w:cs="Arial"/>
        <w:sz w:val="16"/>
        <w:szCs w:val="16"/>
      </w:rPr>
      <w:t>Project Summary</w:t>
    </w:r>
    <w:r w:rsidRPr="00125681">
      <w:rPr>
        <w:rFonts w:ascii="Arial" w:hAnsi="Arial" w:cs="Arial"/>
        <w:sz w:val="16"/>
        <w:szCs w:val="16"/>
      </w:rPr>
      <w:tab/>
    </w:r>
    <w:r w:rsidRPr="00125681">
      <w:rPr>
        <w:rFonts w:ascii="Arial" w:hAnsi="Arial" w:cs="Arial"/>
        <w:sz w:val="16"/>
        <w:szCs w:val="16"/>
      </w:rPr>
      <w:tab/>
    </w:r>
    <w:r w:rsidR="00410DB3">
      <w:rPr>
        <w:rFonts w:ascii="Arial" w:hAnsi="Arial" w:cs="Arial"/>
        <w:sz w:val="16"/>
        <w:szCs w:val="16"/>
      </w:rPr>
      <w:t>April 30,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DE96" w14:textId="04C17584" w:rsidR="009503A5" w:rsidRPr="00125681" w:rsidRDefault="00A81555" w:rsidP="009503A5">
    <w:pPr>
      <w:pStyle w:val="Footer"/>
      <w:tabs>
        <w:tab w:val="clear" w:pos="8640"/>
        <w:tab w:val="right" w:pos="10800"/>
      </w:tabs>
      <w:rPr>
        <w:rFonts w:ascii="Arial" w:hAnsi="Arial" w:cs="Arial"/>
        <w:sz w:val="16"/>
        <w:szCs w:val="16"/>
      </w:rPr>
    </w:pPr>
    <w:r>
      <w:rPr>
        <w:rFonts w:ascii="Arial" w:hAnsi="Arial" w:cs="Arial"/>
        <w:sz w:val="16"/>
        <w:szCs w:val="16"/>
      </w:rPr>
      <w:t>CVM Equine Hospital</w:t>
    </w:r>
    <w:r w:rsidR="009503A5">
      <w:rPr>
        <w:rFonts w:ascii="Arial" w:hAnsi="Arial" w:cs="Arial"/>
        <w:sz w:val="16"/>
        <w:szCs w:val="16"/>
      </w:rPr>
      <w:tab/>
    </w:r>
    <w:r w:rsidR="009503A5">
      <w:rPr>
        <w:rFonts w:ascii="Arial" w:hAnsi="Arial" w:cs="Arial"/>
        <w:sz w:val="16"/>
        <w:szCs w:val="16"/>
      </w:rPr>
      <w:tab/>
    </w:r>
  </w:p>
  <w:p w14:paraId="30E825A4" w14:textId="4781E861" w:rsidR="009503A5" w:rsidRPr="009503A5" w:rsidRDefault="009503A5" w:rsidP="009503A5">
    <w:pPr>
      <w:pStyle w:val="Footer"/>
      <w:tabs>
        <w:tab w:val="clear" w:pos="8640"/>
        <w:tab w:val="right" w:pos="10800"/>
      </w:tabs>
      <w:rPr>
        <w:rFonts w:ascii="Arial" w:hAnsi="Arial" w:cs="Arial"/>
        <w:sz w:val="16"/>
        <w:szCs w:val="16"/>
      </w:rPr>
    </w:pPr>
    <w:r w:rsidRPr="00125681">
      <w:rPr>
        <w:rFonts w:ascii="Arial" w:hAnsi="Arial" w:cs="Arial"/>
        <w:sz w:val="16"/>
        <w:szCs w:val="16"/>
      </w:rPr>
      <w:t>Project Summary</w:t>
    </w:r>
    <w:r w:rsidRPr="00125681">
      <w:rPr>
        <w:rFonts w:ascii="Arial" w:hAnsi="Arial" w:cs="Arial"/>
        <w:sz w:val="16"/>
        <w:szCs w:val="16"/>
      </w:rPr>
      <w:tab/>
    </w:r>
    <w:r w:rsidRPr="00125681">
      <w:rPr>
        <w:rFonts w:ascii="Arial" w:hAnsi="Arial" w:cs="Arial"/>
        <w:sz w:val="16"/>
        <w:szCs w:val="16"/>
      </w:rPr>
      <w:tab/>
    </w:r>
    <w:r w:rsidR="00410DB3">
      <w:rPr>
        <w:rFonts w:ascii="Arial" w:hAnsi="Arial" w:cs="Arial"/>
        <w:sz w:val="16"/>
        <w:szCs w:val="16"/>
      </w:rPr>
      <w:t>April 30,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B1496" w14:textId="77777777" w:rsidR="0048528C" w:rsidRDefault="0048528C">
      <w:r>
        <w:separator/>
      </w:r>
    </w:p>
  </w:footnote>
  <w:footnote w:type="continuationSeparator" w:id="0">
    <w:p w14:paraId="2B2E93CD" w14:textId="77777777" w:rsidR="0048528C" w:rsidRDefault="00485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5228A"/>
    <w:multiLevelType w:val="hybridMultilevel"/>
    <w:tmpl w:val="84C8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526CC"/>
    <w:multiLevelType w:val="hybridMultilevel"/>
    <w:tmpl w:val="2812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348F7"/>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AAC7EAD"/>
    <w:multiLevelType w:val="hybridMultilevel"/>
    <w:tmpl w:val="F24C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1C388B"/>
    <w:multiLevelType w:val="hybridMultilevel"/>
    <w:tmpl w:val="CDA8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C26320"/>
    <w:multiLevelType w:val="hybridMultilevel"/>
    <w:tmpl w:val="D9A420EE"/>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5EA81A21"/>
    <w:multiLevelType w:val="hybridMultilevel"/>
    <w:tmpl w:val="3324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342D8"/>
    <w:multiLevelType w:val="multilevel"/>
    <w:tmpl w:val="1B1666AC"/>
    <w:lvl w:ilvl="0">
      <w:start w:val="919"/>
      <w:numFmt w:val="decimal"/>
      <w:lvlText w:val="%1"/>
      <w:lvlJc w:val="left"/>
      <w:pPr>
        <w:tabs>
          <w:tab w:val="num" w:pos="1440"/>
        </w:tabs>
        <w:ind w:left="1440" w:hanging="1440"/>
      </w:pPr>
      <w:rPr>
        <w:rFonts w:hint="default"/>
      </w:rPr>
    </w:lvl>
    <w:lvl w:ilvl="1">
      <w:start w:val="515"/>
      <w:numFmt w:val="decimal"/>
      <w:lvlText w:val="%1-%2"/>
      <w:lvlJc w:val="left"/>
      <w:pPr>
        <w:tabs>
          <w:tab w:val="num" w:pos="1800"/>
        </w:tabs>
        <w:ind w:left="1800" w:hanging="1440"/>
      </w:pPr>
      <w:rPr>
        <w:rFonts w:hint="default"/>
      </w:rPr>
    </w:lvl>
    <w:lvl w:ilvl="2">
      <w:start w:val="8052"/>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64B549EA"/>
    <w:multiLevelType w:val="hybridMultilevel"/>
    <w:tmpl w:val="D226A1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4843E3"/>
    <w:multiLevelType w:val="hybridMultilevel"/>
    <w:tmpl w:val="CBBC7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766EBA"/>
    <w:multiLevelType w:val="hybridMultilevel"/>
    <w:tmpl w:val="339C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5262340">
    <w:abstractNumId w:val="7"/>
  </w:num>
  <w:num w:numId="2" w16cid:durableId="985551187">
    <w:abstractNumId w:val="2"/>
  </w:num>
  <w:num w:numId="3" w16cid:durableId="106237306">
    <w:abstractNumId w:val="8"/>
  </w:num>
  <w:num w:numId="4" w16cid:durableId="701705159">
    <w:abstractNumId w:val="1"/>
  </w:num>
  <w:num w:numId="5" w16cid:durableId="29040860">
    <w:abstractNumId w:val="3"/>
  </w:num>
  <w:num w:numId="6" w16cid:durableId="307634872">
    <w:abstractNumId w:val="4"/>
  </w:num>
  <w:num w:numId="7" w16cid:durableId="2061321520">
    <w:abstractNumId w:val="10"/>
  </w:num>
  <w:num w:numId="8" w16cid:durableId="1431778377">
    <w:abstractNumId w:val="6"/>
  </w:num>
  <w:num w:numId="9" w16cid:durableId="89355502">
    <w:abstractNumId w:val="0"/>
  </w:num>
  <w:num w:numId="10" w16cid:durableId="403574560">
    <w:abstractNumId w:val="9"/>
  </w:num>
  <w:num w:numId="11" w16cid:durableId="721621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43F"/>
    <w:rsid w:val="0001280C"/>
    <w:rsid w:val="0001533C"/>
    <w:rsid w:val="00030A37"/>
    <w:rsid w:val="000575A0"/>
    <w:rsid w:val="00060684"/>
    <w:rsid w:val="00066038"/>
    <w:rsid w:val="0007713A"/>
    <w:rsid w:val="000B12D5"/>
    <w:rsid w:val="000B5DAB"/>
    <w:rsid w:val="000D5D1D"/>
    <w:rsid w:val="000E527E"/>
    <w:rsid w:val="000E5EBF"/>
    <w:rsid w:val="001218B4"/>
    <w:rsid w:val="0012214D"/>
    <w:rsid w:val="001661FF"/>
    <w:rsid w:val="00170103"/>
    <w:rsid w:val="001B46AB"/>
    <w:rsid w:val="001C6DEE"/>
    <w:rsid w:val="001D6202"/>
    <w:rsid w:val="001D7237"/>
    <w:rsid w:val="001E2FC5"/>
    <w:rsid w:val="001E495F"/>
    <w:rsid w:val="0020118D"/>
    <w:rsid w:val="00234539"/>
    <w:rsid w:val="00254119"/>
    <w:rsid w:val="00263323"/>
    <w:rsid w:val="0028037B"/>
    <w:rsid w:val="00282FA4"/>
    <w:rsid w:val="002C4477"/>
    <w:rsid w:val="002D291F"/>
    <w:rsid w:val="00313090"/>
    <w:rsid w:val="00313BC0"/>
    <w:rsid w:val="0032675A"/>
    <w:rsid w:val="00377CD7"/>
    <w:rsid w:val="00393C2C"/>
    <w:rsid w:val="003A2AE5"/>
    <w:rsid w:val="003D4D63"/>
    <w:rsid w:val="003D4E55"/>
    <w:rsid w:val="003D6431"/>
    <w:rsid w:val="003D773D"/>
    <w:rsid w:val="00410DB3"/>
    <w:rsid w:val="00416A95"/>
    <w:rsid w:val="00422497"/>
    <w:rsid w:val="004244DD"/>
    <w:rsid w:val="0043143F"/>
    <w:rsid w:val="0046468F"/>
    <w:rsid w:val="0048528C"/>
    <w:rsid w:val="0049100D"/>
    <w:rsid w:val="004B508D"/>
    <w:rsid w:val="004C5A07"/>
    <w:rsid w:val="004D6CD0"/>
    <w:rsid w:val="00517EE0"/>
    <w:rsid w:val="0055304A"/>
    <w:rsid w:val="00595F90"/>
    <w:rsid w:val="005D1B8A"/>
    <w:rsid w:val="00637DCA"/>
    <w:rsid w:val="00687A15"/>
    <w:rsid w:val="006A7045"/>
    <w:rsid w:val="006C789E"/>
    <w:rsid w:val="007148B7"/>
    <w:rsid w:val="0075395A"/>
    <w:rsid w:val="0075657D"/>
    <w:rsid w:val="007F179A"/>
    <w:rsid w:val="00811B43"/>
    <w:rsid w:val="008A6915"/>
    <w:rsid w:val="008D1479"/>
    <w:rsid w:val="008D4DEA"/>
    <w:rsid w:val="008E7148"/>
    <w:rsid w:val="008F3D39"/>
    <w:rsid w:val="009238A8"/>
    <w:rsid w:val="009503A5"/>
    <w:rsid w:val="009E3BE4"/>
    <w:rsid w:val="00A02012"/>
    <w:rsid w:val="00A31E8B"/>
    <w:rsid w:val="00A3674F"/>
    <w:rsid w:val="00A65944"/>
    <w:rsid w:val="00A81555"/>
    <w:rsid w:val="00A847A9"/>
    <w:rsid w:val="00A911E6"/>
    <w:rsid w:val="00AD6ACE"/>
    <w:rsid w:val="00B01348"/>
    <w:rsid w:val="00B43E0A"/>
    <w:rsid w:val="00B43E56"/>
    <w:rsid w:val="00B504B0"/>
    <w:rsid w:val="00B73FD9"/>
    <w:rsid w:val="00B875E8"/>
    <w:rsid w:val="00B91BB2"/>
    <w:rsid w:val="00BD3467"/>
    <w:rsid w:val="00BD414C"/>
    <w:rsid w:val="00BF34FE"/>
    <w:rsid w:val="00C32670"/>
    <w:rsid w:val="00CC21D5"/>
    <w:rsid w:val="00CD44B9"/>
    <w:rsid w:val="00D26755"/>
    <w:rsid w:val="00D31F53"/>
    <w:rsid w:val="00D3318F"/>
    <w:rsid w:val="00D37353"/>
    <w:rsid w:val="00D625D6"/>
    <w:rsid w:val="00D96B5B"/>
    <w:rsid w:val="00DA7935"/>
    <w:rsid w:val="00DB4F8E"/>
    <w:rsid w:val="00DC5536"/>
    <w:rsid w:val="00DF4C75"/>
    <w:rsid w:val="00DF61C2"/>
    <w:rsid w:val="00E110AE"/>
    <w:rsid w:val="00E1700A"/>
    <w:rsid w:val="00E44C60"/>
    <w:rsid w:val="00E65D7A"/>
    <w:rsid w:val="00EB034E"/>
    <w:rsid w:val="00ED17B9"/>
    <w:rsid w:val="00ED21B3"/>
    <w:rsid w:val="00EE4EF3"/>
    <w:rsid w:val="00F27897"/>
    <w:rsid w:val="00F34657"/>
    <w:rsid w:val="00F61EA8"/>
    <w:rsid w:val="00F85037"/>
    <w:rsid w:val="00FA208C"/>
    <w:rsid w:val="00FB3E15"/>
    <w:rsid w:val="00FD2D90"/>
    <w:rsid w:val="00FD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B027493"/>
  <w15:chartTrackingRefBased/>
  <w15:docId w15:val="{CE730BAD-8DF1-4D2C-A7FF-5C52EDEF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Times New" w:hAnsi="Times New"/>
      <w:b/>
    </w:rPr>
  </w:style>
  <w:style w:type="paragraph" w:styleId="Heading2">
    <w:name w:val="heading 2"/>
    <w:basedOn w:val="Normal"/>
    <w:next w:val="Normal"/>
    <w:qFormat/>
    <w:pPr>
      <w:keepNext/>
      <w:jc w:val="center"/>
      <w:outlineLvl w:val="1"/>
    </w:pPr>
    <w:rPr>
      <w:rFonts w:ascii="Times New" w:hAnsi="Times New"/>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14547"/>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rFonts w:ascii="Times New" w:hAnsi="Times New"/>
    </w:rPr>
  </w:style>
  <w:style w:type="paragraph" w:styleId="Header">
    <w:name w:val="header"/>
    <w:basedOn w:val="Normal"/>
    <w:semiHidden/>
    <w:pPr>
      <w:tabs>
        <w:tab w:val="center" w:pos="4320"/>
        <w:tab w:val="right" w:pos="8640"/>
      </w:tabs>
    </w:pPr>
  </w:style>
  <w:style w:type="paragraph" w:styleId="BodyText">
    <w:name w:val="Body Text"/>
    <w:basedOn w:val="Normal"/>
    <w:semiHidden/>
    <w:pPr>
      <w:jc w:val="both"/>
    </w:pPr>
    <w:rPr>
      <w:bCs/>
      <w:color w:val="FF0000"/>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D625D6"/>
    <w:rPr>
      <w:rFonts w:ascii="Tahoma" w:hAnsi="Tahoma" w:cs="Tahoma"/>
      <w:sz w:val="16"/>
      <w:szCs w:val="16"/>
    </w:rPr>
  </w:style>
  <w:style w:type="character" w:customStyle="1" w:styleId="BalloonTextChar">
    <w:name w:val="Balloon Text Char"/>
    <w:link w:val="BalloonText"/>
    <w:uiPriority w:val="99"/>
    <w:semiHidden/>
    <w:rsid w:val="00D625D6"/>
    <w:rPr>
      <w:rFonts w:ascii="Tahoma" w:hAnsi="Tahoma" w:cs="Tahoma"/>
      <w:sz w:val="16"/>
      <w:szCs w:val="16"/>
    </w:rPr>
  </w:style>
  <w:style w:type="character" w:styleId="UnresolvedMention">
    <w:name w:val="Unresolved Mention"/>
    <w:basedOn w:val="DefaultParagraphFont"/>
    <w:uiPriority w:val="99"/>
    <w:semiHidden/>
    <w:unhideWhenUsed/>
    <w:rsid w:val="00377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240071">
      <w:bodyDiv w:val="1"/>
      <w:marLeft w:val="0"/>
      <w:marRight w:val="0"/>
      <w:marTop w:val="0"/>
      <w:marBottom w:val="0"/>
      <w:divBdr>
        <w:top w:val="none" w:sz="0" w:space="0" w:color="auto"/>
        <w:left w:val="none" w:sz="0" w:space="0" w:color="auto"/>
        <w:bottom w:val="none" w:sz="0" w:space="0" w:color="auto"/>
        <w:right w:val="none" w:sz="0" w:space="0" w:color="auto"/>
      </w:divBdr>
    </w:div>
    <w:div w:id="121392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2</Pages>
  <Words>644</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Chinese Pagoda</vt:lpstr>
    </vt:vector>
  </TitlesOfParts>
  <Company>NC State University</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Pagoda</dc:title>
  <dc:subject/>
  <dc:creator>temp1</dc:creator>
  <cp:keywords/>
  <cp:lastModifiedBy>Laura Louise Zaytoun</cp:lastModifiedBy>
  <cp:revision>11</cp:revision>
  <cp:lastPrinted>2011-01-21T16:42:00Z</cp:lastPrinted>
  <dcterms:created xsi:type="dcterms:W3CDTF">2021-07-08T15:06:00Z</dcterms:created>
  <dcterms:modified xsi:type="dcterms:W3CDTF">2023-04-21T21:09:00Z</dcterms:modified>
</cp:coreProperties>
</file>